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686"/>
        <w:gridCol w:w="7601"/>
      </w:tblGrid>
      <w:tr w:rsidR="00ED0485" w14:paraId="59C74A7A" w14:textId="77777777" w:rsidTr="00ED0485">
        <w:tc>
          <w:tcPr>
            <w:tcW w:w="1809" w:type="dxa"/>
            <w:tcBorders>
              <w:top w:val="single" w:sz="4" w:space="0" w:color="auto"/>
              <w:left w:val="nil"/>
              <w:bottom w:val="single" w:sz="4" w:space="0" w:color="auto"/>
              <w:right w:val="single" w:sz="4" w:space="0" w:color="auto"/>
            </w:tcBorders>
            <w:hideMark/>
          </w:tcPr>
          <w:p w14:paraId="508D157A" w14:textId="51693CAB" w:rsidR="00ED0485" w:rsidRDefault="00ED0485">
            <w:pPr>
              <w:autoSpaceDE w:val="0"/>
              <w:autoSpaceDN w:val="0"/>
              <w:adjustRightInd w:val="0"/>
              <w:jc w:val="center"/>
              <w:rPr>
                <w:rFonts w:cs="Arial"/>
                <w:szCs w:val="20"/>
              </w:rPr>
            </w:pPr>
            <w:r>
              <w:rPr>
                <w:noProof/>
              </w:rPr>
              <w:drawing>
                <wp:anchor distT="0" distB="0" distL="114300" distR="114300" simplePos="0" relativeHeight="251659264" behindDoc="0" locked="0" layoutInCell="1" allowOverlap="1" wp14:anchorId="181DF6AD" wp14:editId="291979FA">
                  <wp:simplePos x="0" y="0"/>
                  <wp:positionH relativeFrom="column">
                    <wp:posOffset>199390</wp:posOffset>
                  </wp:positionH>
                  <wp:positionV relativeFrom="paragraph">
                    <wp:posOffset>-196850</wp:posOffset>
                  </wp:positionV>
                  <wp:extent cx="610235" cy="845820"/>
                  <wp:effectExtent l="0" t="0" r="0" b="0"/>
                  <wp:wrapNone/>
                  <wp:docPr id="2" name="Imagem 2" descr="Ficheiro:Brasao UF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Ficheiro:Brasao UFPA.jp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10235" cy="845820"/>
                          </a:xfrm>
                          <a:prstGeom prst="rect">
                            <a:avLst/>
                          </a:prstGeom>
                          <a:noFill/>
                        </pic:spPr>
                      </pic:pic>
                    </a:graphicData>
                  </a:graphic>
                  <wp14:sizeRelH relativeFrom="page">
                    <wp14:pctWidth>0</wp14:pctWidth>
                  </wp14:sizeRelH>
                  <wp14:sizeRelV relativeFrom="page">
                    <wp14:pctHeight>0</wp14:pctHeight>
                  </wp14:sizeRelV>
                </wp:anchor>
              </w:drawing>
            </w:r>
          </w:p>
        </w:tc>
        <w:tc>
          <w:tcPr>
            <w:tcW w:w="8136" w:type="dxa"/>
            <w:tcBorders>
              <w:top w:val="single" w:sz="4" w:space="0" w:color="auto"/>
              <w:left w:val="single" w:sz="4" w:space="0" w:color="auto"/>
              <w:bottom w:val="single" w:sz="4" w:space="0" w:color="auto"/>
              <w:right w:val="nil"/>
            </w:tcBorders>
            <w:hideMark/>
          </w:tcPr>
          <w:p w14:paraId="4F7DBFDD" w14:textId="77777777" w:rsidR="00ED0485" w:rsidRDefault="00ED0485">
            <w:pPr>
              <w:keepLines/>
              <w:spacing w:line="276" w:lineRule="auto"/>
              <w:rPr>
                <w:rFonts w:ascii="Arial Narrow" w:hAnsi="Arial Narrow" w:cs="Calibri"/>
                <w:b/>
                <w:smallCaps/>
              </w:rPr>
            </w:pPr>
            <w:r>
              <w:rPr>
                <w:rFonts w:ascii="Arial Narrow" w:hAnsi="Arial Narrow" w:cs="Calibri"/>
                <w:b/>
                <w:smallCaps/>
              </w:rPr>
              <w:t>Serviço Público Federal</w:t>
            </w:r>
          </w:p>
          <w:p w14:paraId="26365342" w14:textId="77777777" w:rsidR="00ED0485" w:rsidRDefault="00ED0485">
            <w:pPr>
              <w:keepLines/>
              <w:spacing w:line="276" w:lineRule="auto"/>
              <w:rPr>
                <w:rFonts w:ascii="Arial Narrow" w:hAnsi="Arial Narrow" w:cs="Calibri"/>
                <w:b/>
                <w:smallCaps/>
              </w:rPr>
            </w:pPr>
            <w:r>
              <w:rPr>
                <w:rFonts w:ascii="Arial Narrow" w:hAnsi="Arial Narrow" w:cs="Calibri"/>
                <w:b/>
                <w:smallCaps/>
              </w:rPr>
              <w:t>Universidade Federal do Pará — UFPA</w:t>
            </w:r>
          </w:p>
          <w:p w14:paraId="0D24D9E1" w14:textId="77777777" w:rsidR="00ED0485" w:rsidRDefault="00ED0485">
            <w:pPr>
              <w:autoSpaceDE w:val="0"/>
              <w:autoSpaceDN w:val="0"/>
              <w:adjustRightInd w:val="0"/>
              <w:rPr>
                <w:rFonts w:ascii="Arial Narrow" w:hAnsi="Arial Narrow" w:cs="Calibri"/>
                <w:szCs w:val="20"/>
              </w:rPr>
            </w:pPr>
            <w:r>
              <w:rPr>
                <w:rFonts w:ascii="Arial Narrow" w:hAnsi="Arial Narrow" w:cs="Calibri"/>
                <w:b/>
                <w:smallCaps/>
              </w:rPr>
              <w:t>Comissão Permanente de Licitação</w:t>
            </w:r>
            <w:proofErr w:type="gramStart"/>
            <w:r>
              <w:rPr>
                <w:rFonts w:ascii="Arial Narrow" w:hAnsi="Arial Narrow" w:cs="Calibri"/>
                <w:b/>
                <w:smallCaps/>
              </w:rPr>
              <w:t xml:space="preserve">  </w:t>
            </w:r>
            <w:proofErr w:type="gramEnd"/>
            <w:r>
              <w:rPr>
                <w:rFonts w:ascii="Arial Narrow" w:hAnsi="Arial Narrow" w:cs="Calibri"/>
                <w:b/>
                <w:smallCaps/>
              </w:rPr>
              <w:t>— CPL</w:t>
            </w:r>
          </w:p>
        </w:tc>
      </w:tr>
    </w:tbl>
    <w:p w14:paraId="4D811DEF" w14:textId="77777777" w:rsidR="00ED0485" w:rsidRDefault="00ED0485" w:rsidP="00ED0485">
      <w:pPr>
        <w:spacing w:before="240" w:after="120" w:line="276" w:lineRule="auto"/>
        <w:ind w:right="-15"/>
        <w:jc w:val="center"/>
        <w:rPr>
          <w:rFonts w:cs="Arial"/>
          <w:b/>
          <w:bCs/>
          <w:color w:val="000000" w:themeColor="text1"/>
          <w:szCs w:val="20"/>
        </w:rPr>
      </w:pPr>
    </w:p>
    <w:p w14:paraId="2C7D48FD" w14:textId="1D41F9C5" w:rsidR="002574DA" w:rsidRPr="002E40C5" w:rsidRDefault="2657C157" w:rsidP="2657C157">
      <w:pPr>
        <w:spacing w:before="240" w:after="120" w:line="276" w:lineRule="auto"/>
        <w:ind w:right="-15"/>
        <w:jc w:val="center"/>
        <w:rPr>
          <w:rFonts w:cs="Arial"/>
          <w:b/>
          <w:bCs/>
          <w:color w:val="000000" w:themeColor="text1"/>
        </w:rPr>
      </w:pPr>
      <w:r w:rsidRPr="2657C157">
        <w:rPr>
          <w:rFonts w:cs="Arial"/>
          <w:b/>
          <w:bCs/>
          <w:color w:val="000000" w:themeColor="text1"/>
        </w:rPr>
        <w:t>PREGÃO ELETRÔNICO</w:t>
      </w:r>
      <w:r w:rsidR="00ED0485">
        <w:rPr>
          <w:rFonts w:cs="Arial"/>
          <w:b/>
          <w:bCs/>
          <w:color w:val="000000" w:themeColor="text1"/>
        </w:rPr>
        <w:t xml:space="preserve"> </w:t>
      </w:r>
      <w:r w:rsidR="00D46DCD" w:rsidRPr="00D33487">
        <w:rPr>
          <w:rFonts w:cs="Arial"/>
          <w:b/>
          <w:bCs/>
        </w:rPr>
        <w:t>10</w:t>
      </w:r>
      <w:r w:rsidR="00ED0485" w:rsidRPr="00D33487">
        <w:rPr>
          <w:rFonts w:cs="Arial"/>
          <w:b/>
          <w:bCs/>
        </w:rPr>
        <w:t>/202</w:t>
      </w:r>
      <w:r w:rsidR="00D46DCD" w:rsidRPr="00D33487">
        <w:rPr>
          <w:rFonts w:cs="Arial"/>
          <w:b/>
          <w:bCs/>
        </w:rPr>
        <w:t>1</w:t>
      </w:r>
    </w:p>
    <w:p w14:paraId="0C216575" w14:textId="56DD62ED" w:rsidR="002574DA" w:rsidRPr="002E40C5" w:rsidRDefault="00ED0485" w:rsidP="00ED0485">
      <w:pPr>
        <w:spacing w:line="276" w:lineRule="auto"/>
        <w:jc w:val="right"/>
        <w:rPr>
          <w:rFonts w:cs="Arial"/>
          <w:b/>
          <w:bCs/>
          <w:color w:val="000000" w:themeColor="text1"/>
        </w:rPr>
      </w:pPr>
      <w:r w:rsidRPr="2657C157">
        <w:rPr>
          <w:rFonts w:cs="Arial"/>
          <w:b/>
          <w:bCs/>
          <w:color w:val="000000" w:themeColor="text1"/>
        </w:rPr>
        <w:t xml:space="preserve"> </w:t>
      </w:r>
      <w:r w:rsidR="00D46DCD">
        <w:rPr>
          <w:rFonts w:cs="Arial"/>
          <w:b/>
          <w:bCs/>
          <w:color w:val="000000" w:themeColor="text1"/>
        </w:rPr>
        <w:t>(Processo Administrativo n°</w:t>
      </w:r>
      <w:r>
        <w:rPr>
          <w:rFonts w:cs="Arial"/>
          <w:b/>
          <w:bCs/>
          <w:color w:val="000000" w:themeColor="text1"/>
        </w:rPr>
        <w:t>032430/2016-16</w:t>
      </w:r>
      <w:r w:rsidR="2657C157" w:rsidRPr="2657C157">
        <w:rPr>
          <w:rFonts w:cs="Arial"/>
          <w:b/>
          <w:bCs/>
          <w:color w:val="000000" w:themeColor="text1"/>
        </w:rPr>
        <w:t>)</w:t>
      </w:r>
    </w:p>
    <w:p w14:paraId="783DEC3A" w14:textId="77777777" w:rsidR="00EF26BD" w:rsidRPr="001F28BE" w:rsidRDefault="00EF26BD" w:rsidP="00F57532">
      <w:pPr>
        <w:spacing w:after="120" w:line="276" w:lineRule="auto"/>
        <w:ind w:right="-15"/>
        <w:jc w:val="both"/>
        <w:rPr>
          <w:color w:val="000000"/>
        </w:rPr>
      </w:pPr>
    </w:p>
    <w:p w14:paraId="7A9C6C25" w14:textId="77777777" w:rsidR="00EF26BD" w:rsidRPr="002E40C5" w:rsidRDefault="00EF26BD" w:rsidP="001F28BE">
      <w:pPr>
        <w:spacing w:after="120" w:line="276" w:lineRule="auto"/>
        <w:ind w:right="-17"/>
        <w:jc w:val="both"/>
        <w:rPr>
          <w:rFonts w:cs="Arial"/>
          <w:b/>
          <w:bCs/>
          <w:color w:val="000000"/>
          <w:szCs w:val="20"/>
        </w:rPr>
      </w:pPr>
    </w:p>
    <w:p w14:paraId="5DEDCA0A" w14:textId="0685B14C" w:rsidR="002574DA" w:rsidRPr="001F28BE" w:rsidRDefault="58ED34F0" w:rsidP="00D66F1F">
      <w:pPr>
        <w:snapToGrid w:val="0"/>
        <w:spacing w:after="120" w:line="276" w:lineRule="auto"/>
        <w:ind w:right="-30" w:firstLine="540"/>
        <w:jc w:val="both"/>
        <w:rPr>
          <w:rFonts w:eastAsia="Arial"/>
          <w:color w:val="000000" w:themeColor="text1"/>
        </w:rPr>
      </w:pPr>
      <w:r w:rsidRPr="001F28BE">
        <w:rPr>
          <w:color w:val="000000" w:themeColor="text1"/>
        </w:rPr>
        <w:t xml:space="preserve">Torna-se público que </w:t>
      </w:r>
      <w:r w:rsidR="00D66F1F" w:rsidRPr="009B5BA1">
        <w:rPr>
          <w:rFonts w:cs="Arial"/>
          <w:bCs/>
          <w:szCs w:val="20"/>
        </w:rPr>
        <w:t xml:space="preserve">a </w:t>
      </w:r>
      <w:r w:rsidR="00D66F1F" w:rsidRPr="00991875">
        <w:rPr>
          <w:rFonts w:cs="Arial"/>
          <w:b/>
          <w:bCs/>
          <w:szCs w:val="20"/>
        </w:rPr>
        <w:t>UNIVERSIDADE FEDERAL DO PARÁ - UFPA</w:t>
      </w:r>
      <w:r w:rsidR="00D66F1F" w:rsidRPr="009B5BA1">
        <w:rPr>
          <w:rFonts w:cs="Arial"/>
          <w:bCs/>
          <w:szCs w:val="20"/>
        </w:rPr>
        <w:t>, por meio do</w:t>
      </w:r>
      <w:r w:rsidR="00D66F1F">
        <w:rPr>
          <w:rFonts w:cs="Arial"/>
          <w:bCs/>
          <w:szCs w:val="20"/>
        </w:rPr>
        <w:t xml:space="preserve"> Pregoeiro da Comissão Permanente de Licitação - </w:t>
      </w:r>
      <w:r w:rsidR="00D66F1F" w:rsidRPr="009B5BA1">
        <w:rPr>
          <w:rFonts w:cs="Arial"/>
          <w:b/>
          <w:bCs/>
          <w:szCs w:val="20"/>
        </w:rPr>
        <w:t>CPL</w:t>
      </w:r>
      <w:r w:rsidR="00D66F1F" w:rsidRPr="009B5BA1">
        <w:rPr>
          <w:rFonts w:cs="Arial"/>
          <w:bCs/>
          <w:szCs w:val="20"/>
        </w:rPr>
        <w:t xml:space="preserve">, sediada </w:t>
      </w:r>
      <w:r w:rsidR="00D66F1F">
        <w:rPr>
          <w:rFonts w:cs="Arial"/>
          <w:bCs/>
          <w:szCs w:val="20"/>
        </w:rPr>
        <w:t xml:space="preserve">na Rua Augusto Corrêa, nº. </w:t>
      </w:r>
      <w:proofErr w:type="gramStart"/>
      <w:r w:rsidR="00D66F1F">
        <w:rPr>
          <w:rFonts w:cs="Arial"/>
          <w:bCs/>
          <w:szCs w:val="20"/>
        </w:rPr>
        <w:t>01, Bairro</w:t>
      </w:r>
      <w:proofErr w:type="gramEnd"/>
      <w:r w:rsidR="00D66F1F">
        <w:rPr>
          <w:rFonts w:cs="Arial"/>
          <w:bCs/>
          <w:szCs w:val="20"/>
        </w:rPr>
        <w:t xml:space="preserve"> do Guamá, Belém-PA</w:t>
      </w:r>
      <w:r w:rsidR="00D66F1F" w:rsidRPr="009B5BA1">
        <w:rPr>
          <w:rFonts w:cs="Arial"/>
          <w:bCs/>
          <w:szCs w:val="20"/>
        </w:rPr>
        <w:t>, realizará licitação</w:t>
      </w:r>
      <w:r w:rsidR="00D66F1F">
        <w:rPr>
          <w:rFonts w:cs="Arial"/>
          <w:bCs/>
          <w:szCs w:val="20"/>
        </w:rPr>
        <w:t xml:space="preserve"> </w:t>
      </w:r>
      <w:r w:rsidR="00D66F1F" w:rsidRPr="009B5BA1">
        <w:rPr>
          <w:rFonts w:cs="Arial"/>
          <w:bCs/>
          <w:szCs w:val="20"/>
        </w:rPr>
        <w:t xml:space="preserve">na modalidade </w:t>
      </w:r>
      <w:r w:rsidR="00D66F1F" w:rsidRPr="009B5BA1">
        <w:rPr>
          <w:rFonts w:cs="Arial"/>
          <w:b/>
          <w:bCs/>
          <w:szCs w:val="20"/>
        </w:rPr>
        <w:t>PREGÃO</w:t>
      </w:r>
      <w:r w:rsidR="00D66F1F" w:rsidRPr="009B5BA1">
        <w:rPr>
          <w:rFonts w:cs="Arial"/>
          <w:bCs/>
          <w:szCs w:val="20"/>
        </w:rPr>
        <w:t xml:space="preserve">, na </w:t>
      </w:r>
      <w:r w:rsidR="00D66F1F" w:rsidRPr="009712D6">
        <w:rPr>
          <w:rFonts w:cs="Arial"/>
          <w:bCs/>
          <w:szCs w:val="20"/>
        </w:rPr>
        <w:t xml:space="preserve">forma </w:t>
      </w:r>
      <w:r w:rsidR="00D66F1F" w:rsidRPr="009712D6">
        <w:rPr>
          <w:rFonts w:cs="Arial"/>
          <w:b/>
          <w:bCs/>
          <w:szCs w:val="20"/>
        </w:rPr>
        <w:t>ELETRÔNICA</w:t>
      </w:r>
      <w:r w:rsidRPr="001D6554">
        <w:rPr>
          <w:color w:val="000000" w:themeColor="text1"/>
        </w:rPr>
        <w:t xml:space="preserve">, </w:t>
      </w:r>
      <w:r w:rsidR="00D66F1F" w:rsidRPr="00D66F1F">
        <w:rPr>
          <w:bCs/>
          <w:color w:val="000000" w:themeColor="text1"/>
        </w:rPr>
        <w:t>com critério de julgamento do melhor valor mensal da taxa de ocupação, apurado através do</w:t>
      </w:r>
      <w:r w:rsidR="00D66F1F" w:rsidRPr="00D66F1F">
        <w:rPr>
          <w:b/>
          <w:bCs/>
          <w:color w:val="000000" w:themeColor="text1"/>
        </w:rPr>
        <w:t xml:space="preserve"> MAIOR</w:t>
      </w:r>
      <w:r w:rsidR="00D66F1F">
        <w:rPr>
          <w:b/>
          <w:bCs/>
          <w:color w:val="000000" w:themeColor="text1"/>
        </w:rPr>
        <w:t xml:space="preserve"> </w:t>
      </w:r>
      <w:r w:rsidR="00D66F1F" w:rsidRPr="00D66F1F">
        <w:rPr>
          <w:b/>
          <w:bCs/>
          <w:color w:val="000000" w:themeColor="text1"/>
        </w:rPr>
        <w:t>DESCONTO GLOBAL</w:t>
      </w:r>
      <w:r w:rsidR="006414FF" w:rsidRPr="001D6554">
        <w:rPr>
          <w:rFonts w:cs="Arial"/>
          <w:bCs/>
        </w:rPr>
        <w:t>,</w:t>
      </w:r>
      <w:r w:rsidRPr="001D6554">
        <w:rPr>
          <w:color w:val="000000" w:themeColor="text1"/>
        </w:rPr>
        <w:t xml:space="preserve"> nos termos da Lei nº 10.</w:t>
      </w:r>
      <w:r w:rsidR="00EC7FC4" w:rsidRPr="001D6554">
        <w:rPr>
          <w:color w:val="000000" w:themeColor="text1"/>
        </w:rPr>
        <w:t>520, de 17 de julho de 2002, do D</w:t>
      </w:r>
      <w:r w:rsidRPr="001D6554">
        <w:rPr>
          <w:color w:val="000000" w:themeColor="text1"/>
        </w:rPr>
        <w:t xml:space="preserve">ecreto nº </w:t>
      </w:r>
      <w:r w:rsidR="00C671D2" w:rsidRPr="001D6554">
        <w:rPr>
          <w:color w:val="000000" w:themeColor="text1"/>
        </w:rPr>
        <w:t>10.024, de 20 de setembro de 2019</w:t>
      </w:r>
      <w:r w:rsidRPr="001D6554">
        <w:rPr>
          <w:color w:val="000000" w:themeColor="text1"/>
        </w:rPr>
        <w:t>, do</w:t>
      </w:r>
      <w:r w:rsidRPr="001F28BE">
        <w:rPr>
          <w:color w:val="000000" w:themeColor="text1"/>
        </w:rPr>
        <w:t xml:space="preserve"> </w:t>
      </w:r>
      <w:r w:rsidR="00F34C4A" w:rsidRPr="00F34C4A">
        <w:rPr>
          <w:color w:val="000000" w:themeColor="text1"/>
        </w:rPr>
        <w:t>Decreto 9.507, de 21 de setembro de 2018</w:t>
      </w:r>
      <w:r w:rsidRPr="001F28BE">
        <w:rPr>
          <w:color w:val="000000" w:themeColor="text1"/>
        </w:rPr>
        <w:t>, do Decreto nº 7.746, de 05 de junho de 2012</w:t>
      </w:r>
      <w:r w:rsidRPr="00080710">
        <w:rPr>
          <w:color w:val="000000" w:themeColor="text1"/>
        </w:rPr>
        <w:t xml:space="preserve">, </w:t>
      </w:r>
      <w:r w:rsidRPr="001F28BE">
        <w:rPr>
          <w:color w:val="000000" w:themeColor="text1"/>
        </w:rPr>
        <w:t>das Instruções Normativas SEGES/</w:t>
      </w:r>
      <w:r w:rsidR="00532993">
        <w:rPr>
          <w:color w:val="000000" w:themeColor="text1"/>
        </w:rPr>
        <w:t>MP</w:t>
      </w:r>
      <w:r w:rsidRPr="001F28BE">
        <w:rPr>
          <w:color w:val="000000" w:themeColor="text1"/>
        </w:rPr>
        <w:t xml:space="preserve"> nº 05, de 26 de maio de 2017</w:t>
      </w:r>
      <w:r w:rsidR="00AC00D2">
        <w:rPr>
          <w:color w:val="000000" w:themeColor="text1"/>
        </w:rPr>
        <w:t xml:space="preserve"> e</w:t>
      </w:r>
      <w:r w:rsidRPr="001F28BE">
        <w:rPr>
          <w:color w:val="000000" w:themeColor="text1"/>
        </w:rPr>
        <w:t xml:space="preserve"> nº 03, de 26 de </w:t>
      </w:r>
      <w:proofErr w:type="gramStart"/>
      <w:r w:rsidRPr="001F28BE">
        <w:rPr>
          <w:color w:val="000000" w:themeColor="text1"/>
        </w:rPr>
        <w:t>abril</w:t>
      </w:r>
      <w:proofErr w:type="gramEnd"/>
      <w:r w:rsidRPr="001F28BE">
        <w:rPr>
          <w:color w:val="000000" w:themeColor="text1"/>
        </w:rPr>
        <w:t xml:space="preserve"> de 2018 e </w:t>
      </w:r>
      <w:r w:rsidR="00AC00D2">
        <w:rPr>
          <w:color w:val="000000" w:themeColor="text1"/>
        </w:rPr>
        <w:t>da Instrução Normativa SLTI/</w:t>
      </w:r>
      <w:r w:rsidR="00532993">
        <w:rPr>
          <w:color w:val="000000" w:themeColor="text1"/>
        </w:rPr>
        <w:t>MP</w:t>
      </w:r>
      <w:r w:rsidR="00AC00D2">
        <w:rPr>
          <w:color w:val="000000" w:themeColor="text1"/>
        </w:rPr>
        <w:t xml:space="preserve"> </w:t>
      </w:r>
      <w:r w:rsidRPr="001F28BE">
        <w:rPr>
          <w:color w:val="000000" w:themeColor="text1"/>
        </w:rPr>
        <w:t xml:space="preserve">nº 01, de 19 de janeiro de 2010, da Lei Complementar n° 123, de 14 de dezembro de 2006, do Decreto n° </w:t>
      </w:r>
      <w:r>
        <w:t>8.538, de 06 de outubro de 2015</w:t>
      </w:r>
      <w:r w:rsidRPr="001F28BE">
        <w:rPr>
          <w:color w:val="000000" w:themeColor="text1"/>
        </w:rPr>
        <w:t>, aplicando-se, subsidiariamente, a Lei nº 8.666, de 21 de junho de 1993 e as exigências estabelecidas neste Edital</w:t>
      </w:r>
      <w:r w:rsidR="002574DA" w:rsidRPr="6E9858D8">
        <w:rPr>
          <w:rFonts w:cs="Arial"/>
          <w:color w:val="000000"/>
        </w:rPr>
        <w:t>.</w:t>
      </w:r>
    </w:p>
    <w:p w14:paraId="17D63ACD" w14:textId="77777777" w:rsidR="00080710" w:rsidRDefault="00080710" w:rsidP="2657C157">
      <w:pPr>
        <w:spacing w:line="276" w:lineRule="auto"/>
        <w:jc w:val="both"/>
        <w:rPr>
          <w:rFonts w:cs="Arial"/>
          <w:color w:val="000000" w:themeColor="text1"/>
        </w:rPr>
      </w:pPr>
    </w:p>
    <w:p w14:paraId="109A7A35" w14:textId="0136E394" w:rsidR="002574DA" w:rsidRPr="002E40C5" w:rsidRDefault="2657C157" w:rsidP="2657C157">
      <w:pPr>
        <w:spacing w:line="276" w:lineRule="auto"/>
        <w:jc w:val="both"/>
        <w:rPr>
          <w:rFonts w:cs="Arial"/>
        </w:rPr>
      </w:pPr>
      <w:r w:rsidRPr="2657C157">
        <w:rPr>
          <w:rFonts w:cs="Arial"/>
          <w:color w:val="000000" w:themeColor="text1"/>
        </w:rPr>
        <w:t>Data da sessão:</w:t>
      </w:r>
      <w:r w:rsidR="00D66F1F">
        <w:rPr>
          <w:rFonts w:cs="Arial"/>
          <w:color w:val="000000" w:themeColor="text1"/>
        </w:rPr>
        <w:t xml:space="preserve"> </w:t>
      </w:r>
      <w:r w:rsidR="00017BED" w:rsidRPr="00D33487">
        <w:rPr>
          <w:rFonts w:cs="Arial"/>
        </w:rPr>
        <w:t>09</w:t>
      </w:r>
      <w:r w:rsidR="00D46DCD" w:rsidRPr="00D33487">
        <w:rPr>
          <w:rFonts w:cs="Arial"/>
        </w:rPr>
        <w:t>/04/2021</w:t>
      </w:r>
    </w:p>
    <w:p w14:paraId="114EEB6B" w14:textId="6007C1EB" w:rsidR="002574DA" w:rsidRPr="002E40C5" w:rsidRDefault="2657C157" w:rsidP="2657C157">
      <w:pPr>
        <w:spacing w:line="276" w:lineRule="auto"/>
        <w:jc w:val="both"/>
        <w:rPr>
          <w:rFonts w:cs="Arial"/>
        </w:rPr>
      </w:pPr>
      <w:r w:rsidRPr="2657C157">
        <w:rPr>
          <w:rFonts w:cs="Arial"/>
          <w:color w:val="000000" w:themeColor="text1"/>
        </w:rPr>
        <w:t xml:space="preserve">Horário: </w:t>
      </w:r>
      <w:proofErr w:type="gramStart"/>
      <w:r w:rsidR="00D66F1F">
        <w:rPr>
          <w:rFonts w:cs="Arial"/>
          <w:color w:val="000000" w:themeColor="text1"/>
        </w:rPr>
        <w:t>10:00</w:t>
      </w:r>
      <w:proofErr w:type="gramEnd"/>
      <w:r w:rsidR="00D46DCD">
        <w:rPr>
          <w:rFonts w:cs="Arial"/>
          <w:color w:val="000000" w:themeColor="text1"/>
        </w:rPr>
        <w:t xml:space="preserve"> h</w:t>
      </w:r>
    </w:p>
    <w:p w14:paraId="1BAA2923" w14:textId="77777777" w:rsidR="002574DA" w:rsidRPr="002E40C5" w:rsidRDefault="2657C157" w:rsidP="2657C157">
      <w:pPr>
        <w:spacing w:after="120" w:line="276" w:lineRule="auto"/>
        <w:ind w:right="-15"/>
        <w:jc w:val="both"/>
        <w:rPr>
          <w:rFonts w:cs="Arial"/>
          <w:b/>
          <w:bCs/>
          <w:color w:val="000000" w:themeColor="text1"/>
        </w:rPr>
      </w:pPr>
      <w:r w:rsidRPr="2657C157">
        <w:rPr>
          <w:rFonts w:cs="Arial"/>
          <w:color w:val="000000" w:themeColor="text1"/>
        </w:rPr>
        <w:t>Local: Portal de Compras do Governo Federal – www.com</w:t>
      </w:r>
      <w:bookmarkStart w:id="0" w:name="_GoBack"/>
      <w:bookmarkEnd w:id="0"/>
      <w:r w:rsidRPr="2657C157">
        <w:rPr>
          <w:rFonts w:cs="Arial"/>
          <w:color w:val="000000" w:themeColor="text1"/>
        </w:rPr>
        <w:t>prasgovernamentais.gov.br</w:t>
      </w:r>
    </w:p>
    <w:p w14:paraId="69F8DF35" w14:textId="77777777" w:rsidR="000F104D" w:rsidRPr="002E40C5" w:rsidRDefault="2657C157" w:rsidP="2657C157">
      <w:pPr>
        <w:pStyle w:val="Nivel01"/>
        <w:rPr>
          <w:rFonts w:cs="Arial"/>
        </w:rPr>
      </w:pPr>
      <w:r w:rsidRPr="2657C157">
        <w:rPr>
          <w:rFonts w:cs="Arial"/>
        </w:rPr>
        <w:t>DO OBJETO</w:t>
      </w:r>
    </w:p>
    <w:p w14:paraId="0B97D6A3" w14:textId="170D194D" w:rsidR="006A1E80" w:rsidRPr="00E17024" w:rsidRDefault="2657C157" w:rsidP="00E17024">
      <w:pPr>
        <w:pStyle w:val="PADRO"/>
        <w:numPr>
          <w:ilvl w:val="1"/>
          <w:numId w:val="1"/>
        </w:numPr>
        <w:spacing w:before="120" w:after="120"/>
        <w:rPr>
          <w:rFonts w:ascii="Arial" w:hAnsi="Arial" w:cs="Arial"/>
          <w:color w:val="000000" w:themeColor="text1"/>
        </w:rPr>
      </w:pPr>
      <w:r w:rsidRPr="00E17024">
        <w:rPr>
          <w:rFonts w:ascii="Arial" w:hAnsi="Arial" w:cs="Arial"/>
          <w:color w:val="000000" w:themeColor="text1"/>
        </w:rPr>
        <w:t xml:space="preserve">O objeto da presente licitação é a escolha da proposta mais vantajosa </w:t>
      </w:r>
      <w:r w:rsidR="00E17024" w:rsidRPr="00E17024">
        <w:rPr>
          <w:rFonts w:ascii="Arial" w:hAnsi="Arial" w:cs="Arial"/>
          <w:color w:val="000000" w:themeColor="text1"/>
        </w:rPr>
        <w:t xml:space="preserve">para a </w:t>
      </w:r>
      <w:r w:rsidR="00E17024">
        <w:rPr>
          <w:rFonts w:ascii="Arial" w:hAnsi="Arial" w:cs="Arial"/>
          <w:color w:val="000000" w:themeColor="text1"/>
        </w:rPr>
        <w:t xml:space="preserve">Concessão </w:t>
      </w:r>
      <w:r w:rsidR="00E17024" w:rsidRPr="00E17024">
        <w:rPr>
          <w:rFonts w:ascii="Arial" w:hAnsi="Arial" w:cs="Arial"/>
          <w:color w:val="000000" w:themeColor="text1"/>
        </w:rPr>
        <w:t>de Uso</w:t>
      </w:r>
      <w:r w:rsidRPr="00E17024">
        <w:rPr>
          <w:rFonts w:ascii="Arial" w:hAnsi="Arial" w:cs="Arial"/>
          <w:color w:val="000000" w:themeColor="text1"/>
        </w:rPr>
        <w:t xml:space="preserve"> </w:t>
      </w:r>
      <w:r w:rsidR="00E17024" w:rsidRPr="00E17024">
        <w:rPr>
          <w:rFonts w:ascii="Arial" w:hAnsi="Arial" w:cs="Arial"/>
        </w:rPr>
        <w:t>de 02 (duas) áreas físicas, localizadas no Campus Universitário do Guamá, em uma edificação denominada “Setor de Recreação” (</w:t>
      </w:r>
      <w:proofErr w:type="spellStart"/>
      <w:r w:rsidR="00E17024" w:rsidRPr="00E17024">
        <w:rPr>
          <w:rFonts w:ascii="Arial" w:hAnsi="Arial" w:cs="Arial"/>
        </w:rPr>
        <w:t>Vadião</w:t>
      </w:r>
      <w:proofErr w:type="spellEnd"/>
      <w:r w:rsidR="00E17024" w:rsidRPr="00E17024">
        <w:rPr>
          <w:rFonts w:ascii="Arial" w:hAnsi="Arial" w:cs="Arial"/>
        </w:rPr>
        <w:t xml:space="preserve">), para a exploração de serviços </w:t>
      </w:r>
      <w:proofErr w:type="gramStart"/>
      <w:r w:rsidR="00E17024" w:rsidRPr="00E17024">
        <w:rPr>
          <w:rFonts w:ascii="Arial" w:hAnsi="Arial" w:cs="Arial"/>
        </w:rPr>
        <w:t>bancários ou cooperativas de crédito</w:t>
      </w:r>
      <w:proofErr w:type="gramEnd"/>
      <w:r w:rsidRPr="00E17024">
        <w:rPr>
          <w:rFonts w:ascii="Arial" w:hAnsi="Arial" w:cs="Arial"/>
          <w:bCs/>
        </w:rPr>
        <w:t>,</w:t>
      </w:r>
      <w:r w:rsidRPr="00E17024">
        <w:rPr>
          <w:rFonts w:ascii="Arial" w:hAnsi="Arial" w:cs="Arial"/>
        </w:rPr>
        <w:t xml:space="preserve"> conforme condições, quantidades e exigências estabelecidas neste Edital e seus anexos.</w:t>
      </w:r>
    </w:p>
    <w:p w14:paraId="5B11F1A5" w14:textId="77777777" w:rsidR="00B929CF" w:rsidRPr="00E17024" w:rsidRDefault="2657C157" w:rsidP="00080710">
      <w:pPr>
        <w:pStyle w:val="PADRO"/>
        <w:keepNext w:val="0"/>
        <w:widowControl/>
        <w:numPr>
          <w:ilvl w:val="1"/>
          <w:numId w:val="1"/>
        </w:numPr>
        <w:shd w:val="clear" w:color="auto" w:fill="auto"/>
        <w:spacing w:before="120" w:after="120"/>
        <w:rPr>
          <w:rFonts w:ascii="Arial" w:hAnsi="Arial" w:cs="Arial"/>
        </w:rPr>
      </w:pPr>
      <w:r w:rsidRPr="00E17024">
        <w:rPr>
          <w:rFonts w:ascii="Arial" w:hAnsi="Arial" w:cs="Arial"/>
          <w:iCs/>
        </w:rPr>
        <w:t>A licitação será dividida em itens</w:t>
      </w:r>
      <w:r w:rsidRPr="00E17024">
        <w:rPr>
          <w:rFonts w:ascii="Arial" w:hAnsi="Arial" w:cs="Arial"/>
          <w:b/>
          <w:bCs/>
          <w:iCs/>
        </w:rPr>
        <w:t>,</w:t>
      </w:r>
      <w:r w:rsidRPr="00E17024">
        <w:rPr>
          <w:rFonts w:ascii="Arial" w:hAnsi="Arial" w:cs="Arial"/>
          <w:iCs/>
        </w:rPr>
        <w:t xml:space="preserve"> conforme tabela constante do Termo de Referência, facultando-se ao licitante a participação em quantos itens </w:t>
      </w:r>
      <w:proofErr w:type="gramStart"/>
      <w:r w:rsidRPr="00E17024">
        <w:rPr>
          <w:rFonts w:ascii="Arial" w:hAnsi="Arial" w:cs="Arial"/>
          <w:iCs/>
        </w:rPr>
        <w:t>forem</w:t>
      </w:r>
      <w:proofErr w:type="gramEnd"/>
      <w:r w:rsidRPr="00E17024">
        <w:rPr>
          <w:rFonts w:ascii="Arial" w:hAnsi="Arial" w:cs="Arial"/>
          <w:iCs/>
        </w:rPr>
        <w:t xml:space="preserve"> de seu interesse.</w:t>
      </w:r>
    </w:p>
    <w:p w14:paraId="5182F075" w14:textId="6FD95E6B" w:rsidR="001318B0" w:rsidRPr="009441AD" w:rsidRDefault="2657C157" w:rsidP="009441AD">
      <w:pPr>
        <w:pStyle w:val="PADRO"/>
        <w:keepNext w:val="0"/>
        <w:widowControl/>
        <w:numPr>
          <w:ilvl w:val="1"/>
          <w:numId w:val="1"/>
        </w:numPr>
        <w:shd w:val="clear" w:color="auto" w:fill="auto"/>
        <w:spacing w:before="120" w:after="120"/>
        <w:rPr>
          <w:rFonts w:ascii="Arial" w:hAnsi="Arial" w:cs="Arial"/>
        </w:rPr>
      </w:pPr>
      <w:r w:rsidRPr="00E17024">
        <w:rPr>
          <w:rFonts w:ascii="Arial" w:hAnsi="Arial" w:cs="Arial"/>
        </w:rPr>
        <w:t>O critér</w:t>
      </w:r>
      <w:r w:rsidR="00E17024" w:rsidRPr="00E17024">
        <w:rPr>
          <w:rFonts w:ascii="Arial" w:hAnsi="Arial" w:cs="Arial"/>
        </w:rPr>
        <w:t>io de julgamento adotado será o melhor v</w:t>
      </w:r>
      <w:r w:rsidR="00E17024">
        <w:rPr>
          <w:rFonts w:ascii="Arial" w:hAnsi="Arial" w:cs="Arial"/>
        </w:rPr>
        <w:t xml:space="preserve">alor mensal da taxa de ocupação, </w:t>
      </w:r>
      <w:r w:rsidR="00E17024" w:rsidRPr="00E17024">
        <w:rPr>
          <w:rFonts w:ascii="Arial" w:hAnsi="Arial" w:cs="Arial"/>
        </w:rPr>
        <w:t xml:space="preserve">apurado através do </w:t>
      </w:r>
      <w:r w:rsidR="00E17024" w:rsidRPr="00E14C99">
        <w:rPr>
          <w:rFonts w:ascii="Arial" w:hAnsi="Arial" w:cs="Arial"/>
          <w:b/>
        </w:rPr>
        <w:t>MAIOR DESCONTO GLOBAL</w:t>
      </w:r>
      <w:r w:rsidR="00E17024" w:rsidRPr="00B46DB6">
        <w:rPr>
          <w:rFonts w:ascii="Arial" w:hAnsi="Arial" w:cs="Arial"/>
        </w:rPr>
        <w:t xml:space="preserve"> nos termos o item </w:t>
      </w:r>
      <w:proofErr w:type="gramStart"/>
      <w:r w:rsidR="00B46DB6" w:rsidRPr="00B46DB6">
        <w:rPr>
          <w:rFonts w:ascii="Arial" w:hAnsi="Arial" w:cs="Arial"/>
        </w:rPr>
        <w:t>5</w:t>
      </w:r>
      <w:proofErr w:type="gramEnd"/>
      <w:r w:rsidR="00B46DB6" w:rsidRPr="00B46DB6">
        <w:rPr>
          <w:rFonts w:ascii="Arial" w:hAnsi="Arial" w:cs="Arial"/>
        </w:rPr>
        <w:t xml:space="preserve"> deste edita</w:t>
      </w:r>
      <w:r w:rsidRPr="00B46DB6">
        <w:rPr>
          <w:rFonts w:ascii="Arial" w:hAnsi="Arial" w:cs="Arial"/>
        </w:rPr>
        <w:t xml:space="preserve">, observadas </w:t>
      </w:r>
      <w:r w:rsidRPr="00E17024">
        <w:rPr>
          <w:rFonts w:ascii="Arial" w:hAnsi="Arial" w:cs="Arial"/>
        </w:rPr>
        <w:t>as exigências contidas neste Edital e seus Anexos quanto às especificações do objeto.</w:t>
      </w:r>
    </w:p>
    <w:p w14:paraId="3B7AB9B1" w14:textId="77777777" w:rsidR="000F104D" w:rsidRPr="002E40C5" w:rsidRDefault="2657C157" w:rsidP="2657C157">
      <w:pPr>
        <w:pStyle w:val="Nivel01"/>
        <w:rPr>
          <w:rFonts w:cs="Arial"/>
        </w:rPr>
      </w:pPr>
      <w:r w:rsidRPr="2657C157">
        <w:rPr>
          <w:rFonts w:cs="Arial"/>
        </w:rPr>
        <w:t>DO CREDENCIAMENTO</w:t>
      </w:r>
    </w:p>
    <w:p w14:paraId="6E327ECF" w14:textId="77777777" w:rsidR="000F104D" w:rsidRPr="002E40C5"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 xml:space="preserve">O Credenciamento é o nível básico do registro cadastral no </w:t>
      </w:r>
      <w:r w:rsidR="00532993">
        <w:rPr>
          <w:rFonts w:cs="Arial"/>
          <w:color w:val="000000" w:themeColor="text1"/>
        </w:rPr>
        <w:t>SICAF</w:t>
      </w:r>
      <w:r w:rsidRPr="2657C157">
        <w:rPr>
          <w:rFonts w:cs="Arial"/>
          <w:color w:val="000000" w:themeColor="text1"/>
        </w:rPr>
        <w:t>, que permite a participação dos interessados na modalidade licitatória Pregão, em sua forma eletrônica.</w:t>
      </w:r>
    </w:p>
    <w:p w14:paraId="4F8BF6B9" w14:textId="77777777" w:rsidR="000F104D" w:rsidRPr="002E40C5"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 xml:space="preserve">O cadastro no </w:t>
      </w:r>
      <w:r w:rsidR="00532993">
        <w:rPr>
          <w:rFonts w:cs="Arial"/>
          <w:color w:val="000000" w:themeColor="text1"/>
        </w:rPr>
        <w:t>SICAF</w:t>
      </w:r>
      <w:r w:rsidRPr="2657C157">
        <w:rPr>
          <w:rFonts w:cs="Arial"/>
          <w:color w:val="000000" w:themeColor="text1"/>
        </w:rPr>
        <w:t xml:space="preserve"> deverá ser feito no Portal de Compras do Governo Federal, no sítio </w:t>
      </w:r>
      <w:hyperlink r:id="rId14">
        <w:r w:rsidRPr="2657C157">
          <w:rPr>
            <w:rStyle w:val="Hyperlink"/>
            <w:rFonts w:cs="Arial"/>
          </w:rPr>
          <w:t>www.comprasgovernamentais.gov.br</w:t>
        </w:r>
      </w:hyperlink>
      <w:r w:rsidRPr="2657C157">
        <w:rPr>
          <w:rFonts w:cs="Arial"/>
          <w:color w:val="000000" w:themeColor="text1"/>
        </w:rPr>
        <w:t xml:space="preserve">, por meio de certificado digital conferido pela Infraestrutura de Chaves </w:t>
      </w:r>
      <w:proofErr w:type="gramStart"/>
      <w:r w:rsidRPr="2657C157">
        <w:rPr>
          <w:rFonts w:cs="Arial"/>
          <w:color w:val="000000" w:themeColor="text1"/>
        </w:rPr>
        <w:t>Públicas Brasileira</w:t>
      </w:r>
      <w:proofErr w:type="gramEnd"/>
      <w:r w:rsidRPr="2657C157">
        <w:rPr>
          <w:rFonts w:cs="Arial"/>
          <w:color w:val="000000" w:themeColor="text1"/>
        </w:rPr>
        <w:t xml:space="preserve"> – ICP - Brasil.</w:t>
      </w:r>
    </w:p>
    <w:p w14:paraId="4784E8E1" w14:textId="77777777" w:rsidR="000F104D" w:rsidRPr="001D6554"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 xml:space="preserve">O </w:t>
      </w:r>
      <w:r w:rsidRPr="001D6554">
        <w:rPr>
          <w:rFonts w:cs="Arial"/>
          <w:color w:val="000000" w:themeColor="text1"/>
        </w:rPr>
        <w:t>credenciamento junto ao provedor do sistema implica a responsabilidade do licitante ou de seu representante legal e a presunção de sua capacidade técnica para realização das transações inerentes a este Pregão.</w:t>
      </w:r>
    </w:p>
    <w:p w14:paraId="50E6D921" w14:textId="77777777" w:rsidR="00BF7734" w:rsidRPr="001D6554" w:rsidRDefault="00BF7734"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rPr>
        <w:lastRenderedPageBreak/>
        <w:t xml:space="preserve">O licitante responsabiliza-se exclusiva e formalmente pelas transações efetuadas em seu nome, assume como firmes e verdadeiras suas propostas e seus lances, inclusive os atos </w:t>
      </w:r>
      <w:proofErr w:type="gramStart"/>
      <w:r w:rsidRPr="001D6554">
        <w:rPr>
          <w:rFonts w:cs="Arial"/>
          <w:color w:val="000000"/>
        </w:rPr>
        <w:t>praticados diretamente ou por seu representante, excluída</w:t>
      </w:r>
      <w:proofErr w:type="gramEnd"/>
      <w:r w:rsidRPr="001D6554">
        <w:rPr>
          <w:rFonts w:cs="Arial"/>
          <w:color w:val="000000"/>
        </w:rPr>
        <w:t xml:space="preserve"> a responsabilidade do provedor do sistema ou do órgão ou entidade promotora da licitação por eventuais danos decorrentes de uso indevido das credenciais de acesso, ainda que por terceiros</w:t>
      </w:r>
    </w:p>
    <w:p w14:paraId="43249537" w14:textId="77777777" w:rsidR="00B607A0" w:rsidRDefault="00B607A0"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lang w:eastAsia="en-US"/>
        </w:rPr>
        <w:t xml:space="preserve">É de responsabilidade </w:t>
      </w:r>
      <w:proofErr w:type="gramStart"/>
      <w:r w:rsidRPr="001D6554">
        <w:rPr>
          <w:rFonts w:cs="Arial"/>
          <w:color w:val="000000" w:themeColor="text1"/>
          <w:lang w:eastAsia="en-US"/>
        </w:rPr>
        <w:t>do cadastrado conferir</w:t>
      </w:r>
      <w:proofErr w:type="gramEnd"/>
      <w:r w:rsidRPr="001D6554">
        <w:rPr>
          <w:rFonts w:cs="Arial"/>
          <w:color w:val="000000" w:themeColor="text1"/>
          <w:lang w:eastAsia="en-US"/>
        </w:rPr>
        <w:t xml:space="preserve"> a exatidão dos seus dados</w:t>
      </w:r>
      <w:r>
        <w:rPr>
          <w:rFonts w:cs="Arial"/>
          <w:color w:val="000000" w:themeColor="text1"/>
          <w:lang w:eastAsia="en-US"/>
        </w:rPr>
        <w:t xml:space="preserve"> cadastrais no </w:t>
      </w:r>
      <w:r w:rsidR="00532993">
        <w:rPr>
          <w:rFonts w:cs="Arial"/>
          <w:color w:val="000000" w:themeColor="text1"/>
          <w:lang w:eastAsia="en-US"/>
        </w:rPr>
        <w:t>SICAF</w:t>
      </w:r>
      <w:r>
        <w:rPr>
          <w:rFonts w:cs="Arial"/>
          <w:color w:val="000000" w:themeColor="text1"/>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6D7D2ABB" w14:textId="77777777" w:rsidR="00B607A0" w:rsidRPr="002E40C5" w:rsidRDefault="00B607A0" w:rsidP="00080710">
      <w:pPr>
        <w:numPr>
          <w:ilvl w:val="2"/>
          <w:numId w:val="1"/>
        </w:numPr>
        <w:spacing w:before="120" w:after="120" w:line="276" w:lineRule="auto"/>
        <w:jc w:val="both"/>
        <w:rPr>
          <w:rFonts w:cs="Arial"/>
          <w:color w:val="000000" w:themeColor="text1"/>
        </w:rPr>
      </w:pPr>
      <w:r>
        <w:rPr>
          <w:rFonts w:cs="Arial"/>
          <w:color w:val="000000" w:themeColor="text1"/>
          <w:lang w:eastAsia="en-US"/>
        </w:rPr>
        <w:t>A não observância do disposto no subitem anterior poderá ensejar desclassificação no momento da habilitação</w:t>
      </w:r>
    </w:p>
    <w:p w14:paraId="75DD3A45" w14:textId="77777777" w:rsidR="000F104D" w:rsidRPr="002E40C5" w:rsidRDefault="00B607A0" w:rsidP="00B607A0">
      <w:pPr>
        <w:pStyle w:val="Nivel01"/>
        <w:rPr>
          <w:rFonts w:cs="Arial"/>
        </w:rPr>
      </w:pPr>
      <w:r w:rsidRPr="2657C157">
        <w:rPr>
          <w:rFonts w:cs="Arial"/>
        </w:rPr>
        <w:t xml:space="preserve"> </w:t>
      </w:r>
      <w:r w:rsidR="2657C157" w:rsidRPr="2657C157">
        <w:rPr>
          <w:rFonts w:cs="Arial"/>
        </w:rPr>
        <w:t>DA PARTICIPAÇÃO NO PREGÃO.</w:t>
      </w:r>
    </w:p>
    <w:p w14:paraId="43117076" w14:textId="77777777" w:rsidR="00996A15" w:rsidRPr="00532993" w:rsidRDefault="00AD2971" w:rsidP="00080710">
      <w:pPr>
        <w:numPr>
          <w:ilvl w:val="1"/>
          <w:numId w:val="1"/>
        </w:numPr>
        <w:autoSpaceDE w:val="0"/>
        <w:snapToGrid w:val="0"/>
        <w:spacing w:before="120" w:after="120" w:line="276" w:lineRule="auto"/>
        <w:ind w:left="425" w:firstLine="0"/>
        <w:jc w:val="both"/>
      </w:pPr>
      <w:r w:rsidRPr="2657C157">
        <w:rPr>
          <w:rFonts w:cs="Arial"/>
          <w:color w:val="000000"/>
        </w:rPr>
        <w:t>Poderão participar deste Pregão interessados cujo ramo de atividade seja compatível com o objeto desta licitação</w:t>
      </w:r>
      <w:r w:rsidR="00532993">
        <w:rPr>
          <w:rFonts w:cs="Arial"/>
          <w:color w:val="000000"/>
        </w:rPr>
        <w:t>,</w:t>
      </w:r>
      <w:r w:rsidRPr="2657C157">
        <w:rPr>
          <w:rFonts w:cs="Arial"/>
          <w:color w:val="000000"/>
        </w:rPr>
        <w:t xml:space="preserve"> e que estejam com Credenciamento regular no Sistema de Cadastramento Unificado de Fornecedores – </w:t>
      </w:r>
      <w:r w:rsidR="00532993">
        <w:rPr>
          <w:rFonts w:cs="Arial"/>
          <w:color w:val="000000"/>
        </w:rPr>
        <w:t>SICAF</w:t>
      </w:r>
      <w:r w:rsidRPr="2657C157">
        <w:rPr>
          <w:rFonts w:cs="Arial"/>
          <w:color w:val="000000"/>
        </w:rPr>
        <w:t>, conforme disposto no art. 9º da IN SEGES/MP nº 3, de 2018</w:t>
      </w:r>
      <w:r w:rsidR="00BC6EAE" w:rsidRPr="2657C157">
        <w:rPr>
          <w:rFonts w:cs="Arial"/>
          <w:color w:val="000000"/>
        </w:rPr>
        <w:t>.</w:t>
      </w:r>
    </w:p>
    <w:p w14:paraId="6A85AF4D" w14:textId="77777777" w:rsidR="00996A15" w:rsidRPr="00AC00D2" w:rsidRDefault="2657C157" w:rsidP="00AC00D2">
      <w:pPr>
        <w:numPr>
          <w:ilvl w:val="2"/>
          <w:numId w:val="1"/>
        </w:numPr>
        <w:autoSpaceDE w:val="0"/>
        <w:snapToGrid w:val="0"/>
        <w:spacing w:before="120" w:after="120" w:line="276" w:lineRule="auto"/>
        <w:jc w:val="both"/>
        <w:rPr>
          <w:rFonts w:cs="Arial"/>
          <w:color w:val="000000"/>
        </w:rPr>
      </w:pPr>
      <w:r w:rsidRPr="00AC00D2">
        <w:rPr>
          <w:rFonts w:cs="Arial"/>
          <w:color w:val="000000"/>
        </w:rPr>
        <w:t>Os licitantes deverão utilizar o certificado digital para acesso ao Sistema</w:t>
      </w:r>
    </w:p>
    <w:p w14:paraId="0A4FB3FE" w14:textId="77777777" w:rsidR="000F104D" w:rsidRPr="002E40C5"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Não poderão participar desta licitação os interessados:</w:t>
      </w:r>
    </w:p>
    <w:p w14:paraId="2EB8CA27" w14:textId="77777777" w:rsidR="00025E06" w:rsidRPr="002E40C5" w:rsidRDefault="00AC00D2" w:rsidP="007E5648">
      <w:pPr>
        <w:pStyle w:val="PADRO"/>
        <w:keepNext w:val="0"/>
        <w:widowControl/>
        <w:numPr>
          <w:ilvl w:val="2"/>
          <w:numId w:val="3"/>
        </w:numPr>
        <w:spacing w:before="120" w:after="120"/>
        <w:rPr>
          <w:rFonts w:ascii="Arial" w:hAnsi="Arial" w:cs="Arial"/>
          <w:color w:val="000000" w:themeColor="text1"/>
        </w:rPr>
      </w:pPr>
      <w:proofErr w:type="gramStart"/>
      <w:r>
        <w:rPr>
          <w:rFonts w:ascii="Arial" w:hAnsi="Arial" w:cs="Arial"/>
          <w:color w:val="000000" w:themeColor="text1"/>
        </w:rPr>
        <w:t>p</w:t>
      </w:r>
      <w:r w:rsidR="2657C157" w:rsidRPr="2657C157">
        <w:rPr>
          <w:rFonts w:ascii="Arial" w:hAnsi="Arial" w:cs="Arial"/>
          <w:color w:val="000000" w:themeColor="text1"/>
        </w:rPr>
        <w:t>roibidos</w:t>
      </w:r>
      <w:proofErr w:type="gramEnd"/>
      <w:r w:rsidR="2657C157" w:rsidRPr="2657C157">
        <w:rPr>
          <w:rFonts w:ascii="Arial" w:hAnsi="Arial" w:cs="Arial"/>
          <w:color w:val="000000" w:themeColor="text1"/>
        </w:rPr>
        <w:t xml:space="preserve"> de participar de licitações e celebrar contratos administrativos, na forma da legislação vigente;</w:t>
      </w:r>
    </w:p>
    <w:p w14:paraId="022FFA76" w14:textId="77777777" w:rsidR="00025E06" w:rsidRPr="002E40C5" w:rsidRDefault="00AC00D2" w:rsidP="007E5648">
      <w:pPr>
        <w:pStyle w:val="PADRO"/>
        <w:keepNext w:val="0"/>
        <w:widowControl/>
        <w:numPr>
          <w:ilvl w:val="2"/>
          <w:numId w:val="3"/>
        </w:numPr>
        <w:spacing w:before="120" w:after="120"/>
        <w:rPr>
          <w:rFonts w:ascii="Arial" w:hAnsi="Arial" w:cs="Arial"/>
          <w:color w:val="000000" w:themeColor="text1"/>
        </w:rPr>
      </w:pPr>
      <w:proofErr w:type="gramStart"/>
      <w:r>
        <w:rPr>
          <w:rFonts w:ascii="Arial" w:hAnsi="Arial" w:cs="Arial"/>
          <w:color w:val="000000" w:themeColor="text1"/>
        </w:rPr>
        <w:t>q</w:t>
      </w:r>
      <w:r w:rsidR="2657C157" w:rsidRPr="2657C157">
        <w:rPr>
          <w:rFonts w:ascii="Arial" w:hAnsi="Arial" w:cs="Arial"/>
          <w:color w:val="000000" w:themeColor="text1"/>
        </w:rPr>
        <w:t>ue</w:t>
      </w:r>
      <w:proofErr w:type="gramEnd"/>
      <w:r w:rsidR="2657C157" w:rsidRPr="2657C157">
        <w:rPr>
          <w:rFonts w:ascii="Arial" w:hAnsi="Arial" w:cs="Arial"/>
          <w:color w:val="000000" w:themeColor="text1"/>
        </w:rPr>
        <w:t xml:space="preserve"> não atendam às condições deste Edital e seu(s) anexo(s);</w:t>
      </w:r>
    </w:p>
    <w:p w14:paraId="05A82E81" w14:textId="77777777" w:rsidR="00025E06" w:rsidRPr="002E40C5" w:rsidRDefault="00AC00D2" w:rsidP="007E5648">
      <w:pPr>
        <w:pStyle w:val="PADRO"/>
        <w:keepNext w:val="0"/>
        <w:widowControl/>
        <w:numPr>
          <w:ilvl w:val="2"/>
          <w:numId w:val="3"/>
        </w:numPr>
        <w:spacing w:before="120" w:after="120"/>
        <w:rPr>
          <w:rFonts w:ascii="Arial" w:hAnsi="Arial" w:cs="Arial"/>
          <w:color w:val="000000" w:themeColor="text1"/>
        </w:rPr>
      </w:pPr>
      <w:proofErr w:type="gramStart"/>
      <w:r>
        <w:rPr>
          <w:rFonts w:ascii="Arial" w:hAnsi="Arial" w:cs="Arial"/>
          <w:color w:val="000000" w:themeColor="text1"/>
        </w:rPr>
        <w:t>e</w:t>
      </w:r>
      <w:r w:rsidR="2657C157" w:rsidRPr="2657C157">
        <w:rPr>
          <w:rFonts w:ascii="Arial" w:hAnsi="Arial" w:cs="Arial"/>
          <w:color w:val="000000" w:themeColor="text1"/>
        </w:rPr>
        <w:t>strangeiros</w:t>
      </w:r>
      <w:proofErr w:type="gramEnd"/>
      <w:r w:rsidR="2657C157" w:rsidRPr="2657C157">
        <w:rPr>
          <w:rFonts w:ascii="Arial" w:hAnsi="Arial" w:cs="Arial"/>
          <w:color w:val="000000" w:themeColor="text1"/>
        </w:rPr>
        <w:t xml:space="preserve"> que não tenham representação legal no Brasil com poderes expressos para receber citação e responder administrativa ou judicialmente;</w:t>
      </w:r>
    </w:p>
    <w:p w14:paraId="200CAFBC" w14:textId="77777777" w:rsidR="00025E06" w:rsidRPr="002E40C5" w:rsidRDefault="00AC00D2" w:rsidP="007E5648">
      <w:pPr>
        <w:pStyle w:val="PADRO"/>
        <w:keepNext w:val="0"/>
        <w:widowControl/>
        <w:numPr>
          <w:ilvl w:val="2"/>
          <w:numId w:val="3"/>
        </w:numPr>
        <w:spacing w:before="120" w:after="120"/>
        <w:rPr>
          <w:rFonts w:ascii="Arial" w:hAnsi="Arial" w:cs="Arial"/>
          <w:color w:val="000000" w:themeColor="text1"/>
        </w:rPr>
      </w:pPr>
      <w:proofErr w:type="gramStart"/>
      <w:r>
        <w:rPr>
          <w:rFonts w:ascii="Arial" w:eastAsia="Arial Unicode MS" w:hAnsi="Arial" w:cs="Arial"/>
          <w:color w:val="000000" w:themeColor="text1"/>
        </w:rPr>
        <w:t>q</w:t>
      </w:r>
      <w:r w:rsidR="2657C157" w:rsidRPr="2657C157">
        <w:rPr>
          <w:rFonts w:ascii="Arial" w:eastAsia="Arial Unicode MS" w:hAnsi="Arial" w:cs="Arial"/>
          <w:color w:val="000000" w:themeColor="text1"/>
        </w:rPr>
        <w:t>ue</w:t>
      </w:r>
      <w:proofErr w:type="gramEnd"/>
      <w:r w:rsidR="2657C157" w:rsidRPr="2657C157">
        <w:rPr>
          <w:rFonts w:ascii="Arial" w:eastAsia="Arial Unicode MS" w:hAnsi="Arial" w:cs="Arial"/>
          <w:color w:val="000000" w:themeColor="text1"/>
        </w:rPr>
        <w:t xml:space="preserve"> se enquadrem nas vedações previstas no artigo 9º da Lei nº 8.666, de 1993;</w:t>
      </w:r>
    </w:p>
    <w:p w14:paraId="21BE717E" w14:textId="77777777" w:rsidR="001B7184" w:rsidRPr="002E40C5" w:rsidRDefault="00AC00D2" w:rsidP="007E5648">
      <w:pPr>
        <w:pStyle w:val="PADRO"/>
        <w:numPr>
          <w:ilvl w:val="2"/>
          <w:numId w:val="3"/>
        </w:numPr>
        <w:rPr>
          <w:rFonts w:ascii="Arial" w:hAnsi="Arial" w:cs="Arial"/>
          <w:color w:val="000000" w:themeColor="text1"/>
        </w:rPr>
      </w:pPr>
      <w:bookmarkStart w:id="1" w:name="_Hlk519667653"/>
      <w:proofErr w:type="gramStart"/>
      <w:r>
        <w:rPr>
          <w:rFonts w:ascii="Arial" w:hAnsi="Arial" w:cs="Arial"/>
          <w:color w:val="000000" w:themeColor="text1"/>
        </w:rPr>
        <w:t>q</w:t>
      </w:r>
      <w:r w:rsidR="2657C157" w:rsidRPr="2657C157">
        <w:rPr>
          <w:rFonts w:ascii="Arial" w:hAnsi="Arial" w:cs="Arial"/>
          <w:color w:val="000000" w:themeColor="text1"/>
        </w:rPr>
        <w:t>ue</w:t>
      </w:r>
      <w:proofErr w:type="gramEnd"/>
      <w:r w:rsidR="2657C157" w:rsidRPr="2657C157">
        <w:rPr>
          <w:rFonts w:ascii="Arial" w:hAnsi="Arial" w:cs="Arial"/>
          <w:color w:val="000000" w:themeColor="text1"/>
        </w:rPr>
        <w:t xml:space="preserve"> estejam sob falência, concurso de credores ou insolvência, em processo de dissolução ou liquidação;</w:t>
      </w:r>
      <w:bookmarkEnd w:id="1"/>
    </w:p>
    <w:p w14:paraId="2F10193C" w14:textId="77777777" w:rsidR="00E878CC" w:rsidRPr="002E40C5" w:rsidRDefault="00AC00D2" w:rsidP="007E5648">
      <w:pPr>
        <w:pStyle w:val="PargrafodaLista"/>
        <w:numPr>
          <w:ilvl w:val="2"/>
          <w:numId w:val="3"/>
        </w:numPr>
        <w:spacing w:line="276" w:lineRule="auto"/>
        <w:rPr>
          <w:rFonts w:eastAsia="Zurich BT" w:cs="Arial"/>
          <w:color w:val="000000" w:themeColor="text1"/>
        </w:rPr>
      </w:pPr>
      <w:proofErr w:type="gramStart"/>
      <w:r>
        <w:rPr>
          <w:color w:val="000000" w:themeColor="text1"/>
        </w:rPr>
        <w:t>e</w:t>
      </w:r>
      <w:r w:rsidR="2657C157" w:rsidRPr="2657C157">
        <w:rPr>
          <w:color w:val="000000" w:themeColor="text1"/>
        </w:rPr>
        <w:t>ntidades</w:t>
      </w:r>
      <w:proofErr w:type="gramEnd"/>
      <w:r w:rsidR="2657C157" w:rsidRPr="2657C157">
        <w:rPr>
          <w:color w:val="000000" w:themeColor="text1"/>
        </w:rPr>
        <w:t xml:space="preserve"> empresariais que estejam reunidas em consórcio;</w:t>
      </w:r>
    </w:p>
    <w:p w14:paraId="17A4CE2E" w14:textId="77777777" w:rsidR="00471425" w:rsidRPr="00471425" w:rsidRDefault="00471425" w:rsidP="00B5715D">
      <w:pPr>
        <w:spacing w:line="276" w:lineRule="auto"/>
        <w:rPr>
          <w:lang w:eastAsia="en-US"/>
        </w:rPr>
      </w:pPr>
    </w:p>
    <w:p w14:paraId="284B4082" w14:textId="77777777" w:rsidR="00706C56" w:rsidRPr="006A1E80" w:rsidRDefault="00AC00D2" w:rsidP="007E5648">
      <w:pPr>
        <w:pStyle w:val="PargrafodaLista"/>
        <w:numPr>
          <w:ilvl w:val="2"/>
          <w:numId w:val="3"/>
        </w:numPr>
        <w:tabs>
          <w:tab w:val="left" w:pos="1440"/>
        </w:tabs>
        <w:autoSpaceDE w:val="0"/>
        <w:snapToGrid w:val="0"/>
        <w:spacing w:before="120" w:after="120" w:line="276" w:lineRule="auto"/>
        <w:jc w:val="both"/>
        <w:rPr>
          <w:rFonts w:cs="Arial"/>
          <w:color w:val="000000" w:themeColor="text1"/>
        </w:rPr>
      </w:pPr>
      <w:proofErr w:type="gramStart"/>
      <w:r w:rsidRPr="001D6554">
        <w:rPr>
          <w:rFonts w:cs="Arial"/>
          <w:color w:val="000000"/>
        </w:rPr>
        <w:t>o</w:t>
      </w:r>
      <w:r w:rsidR="006414FF" w:rsidRPr="001D6554">
        <w:rPr>
          <w:rFonts w:cs="Arial"/>
          <w:color w:val="000000"/>
        </w:rPr>
        <w:t>rganizações</w:t>
      </w:r>
      <w:proofErr w:type="gramEnd"/>
      <w:r w:rsidR="006414FF" w:rsidRPr="001D6554">
        <w:rPr>
          <w:rFonts w:cs="Arial"/>
          <w:color w:val="000000"/>
        </w:rPr>
        <w:t xml:space="preserve"> da Sociedade Civil de Interesse Público - OSCIP</w:t>
      </w:r>
      <w:r w:rsidR="006414FF" w:rsidRPr="006A1E80">
        <w:rPr>
          <w:rFonts w:cs="Arial"/>
          <w:color w:val="000000"/>
        </w:rPr>
        <w:t xml:space="preserve">, atuando </w:t>
      </w:r>
      <w:r w:rsidR="006803C4" w:rsidRPr="006A1E80">
        <w:rPr>
          <w:rFonts w:cs="Arial"/>
          <w:color w:val="000000"/>
        </w:rPr>
        <w:t>nessa condição</w:t>
      </w:r>
      <w:r w:rsidR="006414FF" w:rsidRPr="006A1E80">
        <w:rPr>
          <w:rFonts w:cs="Arial"/>
          <w:color w:val="000000"/>
        </w:rPr>
        <w:t xml:space="preserve"> (</w:t>
      </w:r>
      <w:r w:rsidR="00257699" w:rsidRPr="006A1E80">
        <w:rPr>
          <w:rFonts w:cs="Arial"/>
          <w:color w:val="000000"/>
        </w:rPr>
        <w:t>Acórdão n</w:t>
      </w:r>
      <w:r w:rsidR="006414FF" w:rsidRPr="006A1E80">
        <w:rPr>
          <w:rFonts w:cs="Arial"/>
          <w:color w:val="000000"/>
        </w:rPr>
        <w:t>º 746/2014-TCU-</w:t>
      </w:r>
      <w:r w:rsidR="006803C4" w:rsidRPr="006A1E80">
        <w:rPr>
          <w:rFonts w:cs="Arial"/>
          <w:color w:val="000000"/>
        </w:rPr>
        <w:t>Plenário</w:t>
      </w:r>
      <w:r w:rsidR="006414FF" w:rsidRPr="006A1E80">
        <w:rPr>
          <w:rFonts w:cs="Arial"/>
          <w:color w:val="000000"/>
        </w:rPr>
        <w:t>)</w:t>
      </w:r>
      <w:r w:rsidR="006803C4" w:rsidRPr="006A1E80">
        <w:rPr>
          <w:rFonts w:cs="Arial"/>
          <w:color w:val="000000"/>
        </w:rPr>
        <w:t xml:space="preserve">; </w:t>
      </w:r>
    </w:p>
    <w:p w14:paraId="77F8F52C" w14:textId="77777777" w:rsidR="006414FF" w:rsidRPr="00BA3CFF" w:rsidRDefault="2657C157" w:rsidP="00BA3CFF">
      <w:pPr>
        <w:pStyle w:val="PADRO"/>
        <w:numPr>
          <w:ilvl w:val="1"/>
          <w:numId w:val="3"/>
        </w:numPr>
        <w:shd w:val="clear" w:color="auto" w:fill="FFFFFF" w:themeFill="background1"/>
        <w:tabs>
          <w:tab w:val="left" w:pos="1440"/>
        </w:tabs>
        <w:autoSpaceDE w:val="0"/>
        <w:snapToGrid w:val="0"/>
        <w:spacing w:before="120" w:after="120"/>
        <w:rPr>
          <w:rFonts w:ascii="Arial" w:hAnsi="Arial" w:cs="Arial"/>
          <w:iCs/>
        </w:rPr>
      </w:pPr>
      <w:r w:rsidRPr="00BA3CFF">
        <w:rPr>
          <w:rFonts w:ascii="Arial" w:hAnsi="Arial" w:cs="Arial"/>
          <w:iCs/>
        </w:rPr>
        <w:t>Será permitida a participação de cooperativas, desde que apresentem modelo de gestão operacional adequado ao objeto desta licitação, com compartilhamento ou rodízio das atividades de coordenação e supervisão da execução dos serviços, e desde que os serviços contratados sejam executados obrigatoriamente pelos cooperados, vedando-se qualquer intermediação ou subcontratação.</w:t>
      </w:r>
    </w:p>
    <w:p w14:paraId="24E2887B" w14:textId="77777777" w:rsidR="00AC00D2" w:rsidRPr="00BA3CFF" w:rsidRDefault="00AC00D2" w:rsidP="00BA3CFF">
      <w:pPr>
        <w:pStyle w:val="PADRO"/>
        <w:numPr>
          <w:ilvl w:val="2"/>
          <w:numId w:val="3"/>
        </w:numPr>
        <w:shd w:val="clear" w:color="auto" w:fill="FFFFFF" w:themeFill="background1"/>
        <w:tabs>
          <w:tab w:val="left" w:pos="1440"/>
        </w:tabs>
        <w:autoSpaceDE w:val="0"/>
        <w:snapToGrid w:val="0"/>
        <w:spacing w:before="120" w:after="120"/>
        <w:rPr>
          <w:rFonts w:ascii="Arial" w:hAnsi="Arial" w:cs="Arial"/>
          <w:iCs/>
        </w:rPr>
      </w:pPr>
      <w:r w:rsidRPr="00BA3CFF">
        <w:rPr>
          <w:rFonts w:ascii="Arial" w:hAnsi="Arial" w:cs="Arial"/>
          <w:iCs/>
        </w:rPr>
        <w:t>Em sendo permitida a participação de cooperativas, serão estendidas a elas os benefícios previstos para as microempresas e empresas de pequeno porte quando elas atenderem ao disposto no art. 34 da Lei nº 11.488, de 15 de junho de 2007.</w:t>
      </w:r>
    </w:p>
    <w:p w14:paraId="51FF74DA" w14:textId="77777777" w:rsidR="006414FF" w:rsidRPr="006A1E80" w:rsidRDefault="006414FF" w:rsidP="00080710">
      <w:pPr>
        <w:numPr>
          <w:ilvl w:val="1"/>
          <w:numId w:val="1"/>
        </w:numPr>
        <w:spacing w:before="120" w:after="120" w:line="276" w:lineRule="auto"/>
        <w:ind w:left="425" w:firstLine="0"/>
        <w:jc w:val="both"/>
        <w:rPr>
          <w:rFonts w:cs="Arial"/>
        </w:rPr>
      </w:pPr>
      <w:r w:rsidRPr="006A1E80">
        <w:rPr>
          <w:rFonts w:cs="Arial"/>
          <w:color w:val="000000"/>
        </w:rPr>
        <w:t>Nos</w:t>
      </w:r>
      <w:r w:rsidRPr="006A1E80">
        <w:rPr>
          <w:rFonts w:cs="Arial"/>
          <w:color w:val="000000"/>
          <w:shd w:val="clear" w:color="auto" w:fill="FFFFFF"/>
        </w:rPr>
        <w:t xml:space="preserve"> termos do </w:t>
      </w:r>
      <w:r w:rsidR="008257ED" w:rsidRPr="006A1E80">
        <w:rPr>
          <w:rFonts w:cs="Arial"/>
          <w:color w:val="000000"/>
          <w:shd w:val="clear" w:color="auto" w:fill="FFFFFF"/>
        </w:rPr>
        <w:t xml:space="preserve">art. </w:t>
      </w:r>
      <w:r w:rsidR="006A1E80">
        <w:rPr>
          <w:rFonts w:cs="Arial"/>
          <w:color w:val="000000"/>
          <w:shd w:val="clear" w:color="auto" w:fill="FFFFFF"/>
        </w:rPr>
        <w:t>5º do Decreto nº 9.507, de 2018</w:t>
      </w:r>
      <w:r w:rsidRPr="006A1E80">
        <w:rPr>
          <w:rFonts w:cs="Arial"/>
          <w:color w:val="000000"/>
          <w:shd w:val="clear" w:color="auto" w:fill="FFFFFF"/>
        </w:rPr>
        <w:t xml:space="preserve">, é vedada a contratação de </w:t>
      </w:r>
      <w:r w:rsidRPr="006A1E80">
        <w:rPr>
          <w:rFonts w:cs="Arial"/>
        </w:rPr>
        <w:t>pessoa</w:t>
      </w:r>
      <w:r w:rsidRPr="006A1E80">
        <w:rPr>
          <w:rFonts w:cs="Arial"/>
          <w:color w:val="000000"/>
          <w:shd w:val="clear" w:color="auto" w:fill="FFFFFF"/>
        </w:rPr>
        <w:t xml:space="preserve"> jurídica na qual haja administrador ou sócio com poder de direção, familiar de:</w:t>
      </w:r>
    </w:p>
    <w:p w14:paraId="5032BFF6" w14:textId="77777777" w:rsidR="006414FF" w:rsidRPr="006A1E80"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proofErr w:type="gramStart"/>
      <w:r w:rsidRPr="006A1E80">
        <w:rPr>
          <w:rFonts w:ascii="Arial" w:hAnsi="Arial" w:cs="Arial"/>
          <w:color w:val="000000"/>
          <w:sz w:val="20"/>
          <w:szCs w:val="20"/>
          <w:shd w:val="clear" w:color="auto" w:fill="FFFFFF"/>
        </w:rPr>
        <w:t>detentor</w:t>
      </w:r>
      <w:proofErr w:type="gramEnd"/>
      <w:r w:rsidRPr="006A1E80">
        <w:rPr>
          <w:rFonts w:ascii="Arial" w:hAnsi="Arial" w:cs="Arial"/>
          <w:color w:val="000000"/>
          <w:sz w:val="20"/>
          <w:szCs w:val="20"/>
          <w:shd w:val="clear" w:color="auto" w:fill="FFFFFF"/>
        </w:rPr>
        <w:t xml:space="preserve"> de cargo em comissão ou função de confiança que atue na área responsável pela demanda ou contratação; ou</w:t>
      </w:r>
    </w:p>
    <w:p w14:paraId="45FB285E" w14:textId="77777777" w:rsidR="006414FF" w:rsidRPr="006A1E80"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proofErr w:type="gramStart"/>
      <w:r w:rsidRPr="006A1E80">
        <w:rPr>
          <w:rFonts w:ascii="Arial" w:hAnsi="Arial" w:cs="Arial"/>
          <w:color w:val="000000"/>
          <w:sz w:val="20"/>
          <w:szCs w:val="20"/>
          <w:shd w:val="clear" w:color="auto" w:fill="FFFFFF"/>
        </w:rPr>
        <w:lastRenderedPageBreak/>
        <w:t>de</w:t>
      </w:r>
      <w:proofErr w:type="gramEnd"/>
      <w:r w:rsidRPr="006A1E80">
        <w:rPr>
          <w:rFonts w:ascii="Arial" w:hAnsi="Arial" w:cs="Arial"/>
          <w:color w:val="000000"/>
          <w:sz w:val="20"/>
          <w:szCs w:val="20"/>
          <w:shd w:val="clear" w:color="auto" w:fill="FFFFFF"/>
        </w:rPr>
        <w:t xml:space="preserve"> autoridade hierarquicamente superior no âmbito do órgão contratante.</w:t>
      </w:r>
    </w:p>
    <w:p w14:paraId="4F487C7C" w14:textId="77777777" w:rsidR="006414FF" w:rsidRPr="006A1E80" w:rsidRDefault="006414FF" w:rsidP="007E5648">
      <w:pPr>
        <w:pStyle w:val="xwestern"/>
        <w:numPr>
          <w:ilvl w:val="2"/>
          <w:numId w:val="6"/>
        </w:numPr>
        <w:shd w:val="clear" w:color="auto" w:fill="FFFFFF" w:themeFill="background1"/>
        <w:spacing w:before="119" w:beforeAutospacing="0" w:after="119" w:afterAutospacing="0" w:line="276" w:lineRule="auto"/>
        <w:jc w:val="both"/>
        <w:rPr>
          <w:rFonts w:ascii="Arial" w:hAnsi="Arial" w:cs="Arial"/>
          <w:color w:val="003366"/>
          <w:sz w:val="18"/>
          <w:szCs w:val="18"/>
        </w:rPr>
      </w:pPr>
      <w:r w:rsidRPr="006A1E80">
        <w:rPr>
          <w:rFonts w:ascii="Arial" w:hAnsi="Arial" w:cs="Arial"/>
          <w:color w:val="000000"/>
          <w:sz w:val="20"/>
          <w:szCs w:val="20"/>
          <w:shd w:val="clear" w:color="auto" w:fill="FFFFFF"/>
        </w:rPr>
        <w:t>Para os fins do disposto neste item</w:t>
      </w:r>
      <w:r w:rsidRPr="006A1E80">
        <w:rPr>
          <w:rFonts w:ascii="Arial" w:hAnsi="Arial" w:cs="Arial"/>
          <w:i/>
          <w:iCs/>
          <w:color w:val="000000"/>
          <w:sz w:val="20"/>
          <w:szCs w:val="20"/>
          <w:shd w:val="clear" w:color="auto" w:fill="FFFFFF"/>
        </w:rPr>
        <w:t>,</w:t>
      </w:r>
      <w:r w:rsidRPr="006A1E80">
        <w:rPr>
          <w:rFonts w:ascii="Arial" w:hAnsi="Arial" w:cs="Arial"/>
          <w:color w:val="000000"/>
          <w:sz w:val="2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2ADC6ED3" w14:textId="77777777" w:rsidR="006414FF" w:rsidRPr="006A1E80" w:rsidRDefault="006414FF" w:rsidP="00080710">
      <w:pPr>
        <w:numPr>
          <w:ilvl w:val="1"/>
          <w:numId w:val="1"/>
        </w:numPr>
        <w:spacing w:before="120" w:after="120" w:line="276" w:lineRule="auto"/>
        <w:ind w:left="425" w:firstLine="0"/>
        <w:jc w:val="both"/>
        <w:rPr>
          <w:rFonts w:cs="Arial"/>
          <w:color w:val="000000" w:themeColor="text1"/>
        </w:rPr>
      </w:pPr>
      <w:r w:rsidRPr="006A1E80">
        <w:rPr>
          <w:rFonts w:cs="Arial"/>
          <w:color w:val="000000"/>
          <w:shd w:val="clear" w:color="auto" w:fill="FFFFFF"/>
        </w:rPr>
        <w:t xml:space="preserve">Nos termos do art. 7° do Decreto n° 7.203, de 2010, é vedada, ainda, a utilização, na execução dos serviços </w:t>
      </w:r>
      <w:r w:rsidRPr="006A1E80">
        <w:rPr>
          <w:rFonts w:cs="Arial"/>
          <w:color w:val="000000"/>
        </w:rPr>
        <w:t>contratados</w:t>
      </w:r>
      <w:r w:rsidRPr="006A1E80">
        <w:rPr>
          <w:rFonts w:cs="Arial"/>
          <w:color w:val="000000"/>
          <w:shd w:val="clear" w:color="auto" w:fill="FFFFFF"/>
        </w:rPr>
        <w:t>, de empregado da futura Contratada que seja familiar de agente público ocupante de cargo em comissão ou função de confiança neste órgão contratante.</w:t>
      </w:r>
    </w:p>
    <w:p w14:paraId="65945CF5" w14:textId="5EEA780F" w:rsidR="00067B0A" w:rsidRPr="00A8095F" w:rsidRDefault="00067B0A" w:rsidP="00080710">
      <w:pPr>
        <w:numPr>
          <w:ilvl w:val="1"/>
          <w:numId w:val="1"/>
        </w:numPr>
        <w:spacing w:before="120" w:after="120" w:line="276" w:lineRule="auto"/>
        <w:ind w:left="425" w:firstLine="0"/>
        <w:jc w:val="both"/>
      </w:pPr>
      <w:r w:rsidRPr="00A8095F">
        <w:t xml:space="preserve">É vedada a contratação de uma mesma empresa para </w:t>
      </w:r>
      <w:r w:rsidR="00483EB4" w:rsidRPr="00A8095F">
        <w:t xml:space="preserve">os </w:t>
      </w:r>
      <w:r w:rsidRPr="00A8095F">
        <w:t xml:space="preserve">dois serviços licitados, assegurando a possibilidade de participação de todos </w:t>
      </w:r>
      <w:r w:rsidR="00483EB4" w:rsidRPr="00A8095F">
        <w:t xml:space="preserve">os </w:t>
      </w:r>
      <w:r w:rsidRPr="00A8095F">
        <w:t xml:space="preserve">licitantes em ambos os itens e </w:t>
      </w:r>
      <w:r w:rsidR="006414FF" w:rsidRPr="00A8095F">
        <w:rPr>
          <w:rFonts w:cs="Arial"/>
        </w:rPr>
        <w:t>seguindo-se a ordem de adjudicação entre eles indicada no subitem seguinte</w:t>
      </w:r>
      <w:r w:rsidR="00483EB4" w:rsidRPr="00A8095F">
        <w:t>:</w:t>
      </w:r>
    </w:p>
    <w:p w14:paraId="190D5C3D" w14:textId="3B7CD613" w:rsidR="00483EB4" w:rsidRPr="00A8095F" w:rsidRDefault="008D0EE3" w:rsidP="00483EB4">
      <w:pPr>
        <w:spacing w:before="120" w:after="120" w:line="276" w:lineRule="auto"/>
        <w:ind w:left="425"/>
        <w:jc w:val="both"/>
      </w:pPr>
      <w:r w:rsidRPr="00A8095F">
        <w:rPr>
          <w:rFonts w:cs="Arial"/>
        </w:rPr>
        <w:t>3</w:t>
      </w:r>
      <w:r w:rsidR="006414FF" w:rsidRPr="00A8095F">
        <w:rPr>
          <w:rFonts w:cs="Arial"/>
        </w:rPr>
        <w:t>.</w:t>
      </w:r>
      <w:r w:rsidR="00F8086E" w:rsidRPr="00A8095F">
        <w:rPr>
          <w:rFonts w:cs="Arial"/>
        </w:rPr>
        <w:t>5</w:t>
      </w:r>
      <w:r w:rsidR="006414FF" w:rsidRPr="00A8095F">
        <w:rPr>
          <w:rFonts w:cs="Arial"/>
        </w:rPr>
        <w:t>.1.</w:t>
      </w:r>
      <w:r w:rsidR="00483EB4" w:rsidRPr="00A8095F">
        <w:t xml:space="preserve"> Adjudicação do item 01</w:t>
      </w:r>
    </w:p>
    <w:p w14:paraId="0EF0E1E6" w14:textId="4D567A2D" w:rsidR="00483EB4" w:rsidRPr="00A8095F" w:rsidRDefault="008D0EE3" w:rsidP="00483EB4">
      <w:pPr>
        <w:spacing w:before="120" w:after="120" w:line="276" w:lineRule="auto"/>
        <w:ind w:left="425"/>
        <w:jc w:val="both"/>
        <w:rPr>
          <w:rFonts w:cs="Arial"/>
        </w:rPr>
      </w:pPr>
      <w:r w:rsidRPr="00A8095F">
        <w:rPr>
          <w:rFonts w:cs="Arial"/>
        </w:rPr>
        <w:t>3</w:t>
      </w:r>
      <w:r w:rsidR="00483EB4" w:rsidRPr="00A8095F">
        <w:rPr>
          <w:rFonts w:cs="Arial"/>
        </w:rPr>
        <w:t>.5.2. Adjudicação do item 02</w:t>
      </w:r>
    </w:p>
    <w:p w14:paraId="3E7E849D" w14:textId="77777777" w:rsidR="000F104D" w:rsidRPr="002E40C5" w:rsidRDefault="000F104D"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rPr>
        <w:t>Como condição para participação no Pregão, o licitante assinalará “sim” ou “não” em campo próprio do sistema eletrônico, relativo às seguintes declarações:</w:t>
      </w:r>
      <w:r w:rsidRPr="2657C157">
        <w:rPr>
          <w:rFonts w:eastAsia="Zurich BT" w:cs="Arial"/>
          <w:color w:val="000000"/>
        </w:rPr>
        <w:t xml:space="preserve"> </w:t>
      </w:r>
    </w:p>
    <w:p w14:paraId="16B25939" w14:textId="77777777" w:rsidR="00471425" w:rsidRPr="00471425" w:rsidRDefault="00471425" w:rsidP="007E5648">
      <w:pPr>
        <w:pStyle w:val="PargrafodaLista"/>
        <w:numPr>
          <w:ilvl w:val="0"/>
          <w:numId w:val="4"/>
        </w:numPr>
        <w:tabs>
          <w:tab w:val="left" w:pos="1440"/>
        </w:tabs>
        <w:autoSpaceDE w:val="0"/>
        <w:snapToGrid w:val="0"/>
        <w:spacing w:before="120" w:after="120" w:line="276" w:lineRule="auto"/>
        <w:jc w:val="both"/>
        <w:rPr>
          <w:rFonts w:cs="Arial"/>
          <w:bCs/>
          <w:vanish/>
          <w:color w:val="000000"/>
          <w:szCs w:val="20"/>
        </w:rPr>
      </w:pPr>
    </w:p>
    <w:p w14:paraId="53159F8C"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7F968E67"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4DE20FBC"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7482851F" w14:textId="77777777" w:rsidR="000F104D" w:rsidRDefault="2657C157" w:rsidP="007E5648">
      <w:pPr>
        <w:pStyle w:val="PargrafodaLista"/>
        <w:numPr>
          <w:ilvl w:val="2"/>
          <w:numId w:val="4"/>
        </w:numPr>
        <w:tabs>
          <w:tab w:val="left" w:pos="1440"/>
        </w:tabs>
        <w:autoSpaceDE w:val="0"/>
        <w:snapToGrid w:val="0"/>
        <w:spacing w:before="120" w:after="120" w:line="276" w:lineRule="auto"/>
        <w:jc w:val="both"/>
        <w:rPr>
          <w:rFonts w:cs="Arial"/>
          <w:color w:val="000000" w:themeColor="text1"/>
        </w:rPr>
      </w:pPr>
      <w:proofErr w:type="gramStart"/>
      <w:r w:rsidRPr="2657C157">
        <w:rPr>
          <w:rFonts w:cs="Arial"/>
          <w:color w:val="000000" w:themeColor="text1"/>
        </w:rPr>
        <w:t>que</w:t>
      </w:r>
      <w:proofErr w:type="gramEnd"/>
      <w:r w:rsidRPr="2657C157">
        <w:rPr>
          <w:rFonts w:cs="Arial"/>
          <w:color w:val="000000" w:themeColor="text1"/>
        </w:rPr>
        <w:t xml:space="preserve"> cumpre os requisitos estabelecidos no artigo 3° da Lei Complementar nº 123, de 2006, estando apto a usufruir do tratamento favorecido estabelecido em seus </w:t>
      </w:r>
      <w:proofErr w:type="spellStart"/>
      <w:r w:rsidRPr="2657C157">
        <w:rPr>
          <w:rFonts w:cs="Arial"/>
          <w:color w:val="000000" w:themeColor="text1"/>
        </w:rPr>
        <w:t>arts</w:t>
      </w:r>
      <w:proofErr w:type="spellEnd"/>
      <w:r w:rsidRPr="2657C157">
        <w:rPr>
          <w:rFonts w:cs="Arial"/>
          <w:color w:val="000000" w:themeColor="text1"/>
        </w:rPr>
        <w:t>. 42 a 49.</w:t>
      </w:r>
    </w:p>
    <w:p w14:paraId="4E39F0B2" w14:textId="77777777" w:rsidR="00AC00D2" w:rsidRDefault="00AC00D2" w:rsidP="00AC00D2">
      <w:pPr>
        <w:pStyle w:val="PargrafodaLista"/>
        <w:tabs>
          <w:tab w:val="left" w:pos="1440"/>
        </w:tabs>
        <w:autoSpaceDE w:val="0"/>
        <w:snapToGrid w:val="0"/>
        <w:spacing w:before="120" w:after="120" w:line="276" w:lineRule="auto"/>
        <w:ind w:left="1854"/>
        <w:jc w:val="both"/>
        <w:rPr>
          <w:rFonts w:cs="Arial"/>
          <w:color w:val="000000" w:themeColor="text1"/>
        </w:rPr>
      </w:pPr>
    </w:p>
    <w:p w14:paraId="1FD3AF03" w14:textId="77777777" w:rsidR="00AC00D2" w:rsidRPr="001D6554" w:rsidRDefault="00AC00D2" w:rsidP="007E5648">
      <w:pPr>
        <w:pStyle w:val="PargrafodaLista"/>
        <w:numPr>
          <w:ilvl w:val="3"/>
          <w:numId w:val="4"/>
        </w:numPr>
        <w:tabs>
          <w:tab w:val="left" w:pos="1440"/>
        </w:tabs>
        <w:autoSpaceDE w:val="0"/>
        <w:snapToGrid w:val="0"/>
        <w:spacing w:before="120" w:after="120" w:line="276" w:lineRule="auto"/>
        <w:jc w:val="both"/>
        <w:rPr>
          <w:rFonts w:cs="Arial"/>
          <w:color w:val="000000" w:themeColor="text1"/>
        </w:rPr>
      </w:pPr>
      <w:proofErr w:type="gramStart"/>
      <w:r w:rsidRPr="001D6554">
        <w:rPr>
          <w:rFonts w:cs="Arial"/>
          <w:bCs/>
          <w:color w:val="000000"/>
          <w:szCs w:val="20"/>
        </w:rPr>
        <w:t>nos</w:t>
      </w:r>
      <w:proofErr w:type="gramEnd"/>
      <w:r w:rsidRPr="001D6554">
        <w:rPr>
          <w:rFonts w:cs="Arial"/>
          <w:bCs/>
          <w:color w:val="000000"/>
          <w:szCs w:val="20"/>
        </w:rPr>
        <w:t xml:space="preserve"> itens exclusivos para participação de microempresas e empresas de pequeno porte, a assinalação do campo “não” impedirá o prosseguimento no certame;</w:t>
      </w:r>
    </w:p>
    <w:p w14:paraId="16EDD178" w14:textId="77777777" w:rsidR="000F104D" w:rsidRPr="001D6554" w:rsidRDefault="00AC00D2" w:rsidP="007E5648">
      <w:pPr>
        <w:pStyle w:val="PargrafodaLista"/>
        <w:numPr>
          <w:ilvl w:val="3"/>
          <w:numId w:val="4"/>
        </w:numPr>
        <w:tabs>
          <w:tab w:val="left" w:pos="1440"/>
        </w:tabs>
        <w:autoSpaceDE w:val="0"/>
        <w:snapToGrid w:val="0"/>
        <w:spacing w:before="120" w:after="120" w:line="276" w:lineRule="auto"/>
        <w:jc w:val="both"/>
        <w:rPr>
          <w:rFonts w:cs="Arial"/>
          <w:color w:val="000000" w:themeColor="text1"/>
        </w:rPr>
      </w:pPr>
      <w:proofErr w:type="gramStart"/>
      <w:r w:rsidRPr="001D6554">
        <w:rPr>
          <w:rFonts w:cs="Arial"/>
          <w:color w:val="000000" w:themeColor="text1"/>
        </w:rPr>
        <w:t>nos</w:t>
      </w:r>
      <w:proofErr w:type="gramEnd"/>
      <w:r w:rsidRPr="001D6554">
        <w:rPr>
          <w:rFonts w:cs="Arial"/>
          <w:color w:val="000000" w:themeColor="text1"/>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C89B818" w14:textId="77777777" w:rsidR="00AC00D2" w:rsidRPr="001D6554" w:rsidRDefault="00AC00D2" w:rsidP="00AC00D2">
      <w:pPr>
        <w:pStyle w:val="PargrafodaLista"/>
        <w:tabs>
          <w:tab w:val="left" w:pos="1440"/>
        </w:tabs>
        <w:autoSpaceDE w:val="0"/>
        <w:snapToGrid w:val="0"/>
        <w:spacing w:before="120" w:after="120" w:line="276" w:lineRule="auto"/>
        <w:ind w:left="1854"/>
        <w:jc w:val="both"/>
        <w:rPr>
          <w:rFonts w:cs="Arial"/>
          <w:color w:val="000000" w:themeColor="text1"/>
        </w:rPr>
      </w:pPr>
    </w:p>
    <w:p w14:paraId="0A683FD9" w14:textId="77777777" w:rsidR="00BF7734" w:rsidRPr="001D6554" w:rsidRDefault="2657C157" w:rsidP="007E5648">
      <w:pPr>
        <w:pStyle w:val="PargrafodaLista"/>
        <w:numPr>
          <w:ilvl w:val="2"/>
          <w:numId w:val="4"/>
        </w:numPr>
        <w:tabs>
          <w:tab w:val="left" w:pos="1440"/>
        </w:tabs>
        <w:autoSpaceDE w:val="0"/>
        <w:snapToGrid w:val="0"/>
        <w:spacing w:before="120" w:after="120" w:line="276" w:lineRule="auto"/>
        <w:jc w:val="both"/>
        <w:rPr>
          <w:rFonts w:cs="Arial"/>
          <w:color w:val="000000" w:themeColor="text1"/>
        </w:rPr>
      </w:pPr>
      <w:proofErr w:type="gramStart"/>
      <w:r w:rsidRPr="001D6554">
        <w:rPr>
          <w:rFonts w:cs="Arial"/>
          <w:color w:val="000000" w:themeColor="text1"/>
        </w:rPr>
        <w:t>que</w:t>
      </w:r>
      <w:proofErr w:type="gramEnd"/>
      <w:r w:rsidRPr="001D6554">
        <w:rPr>
          <w:rFonts w:cs="Arial"/>
          <w:color w:val="000000" w:themeColor="text1"/>
        </w:rPr>
        <w:t xml:space="preserve"> está ciente e concorda com as condições c</w:t>
      </w:r>
      <w:r w:rsidR="00BF7734" w:rsidRPr="001D6554">
        <w:rPr>
          <w:rFonts w:cs="Arial"/>
          <w:color w:val="000000" w:themeColor="text1"/>
        </w:rPr>
        <w:t>ontidas no Edital e seus anexos;</w:t>
      </w:r>
    </w:p>
    <w:p w14:paraId="5C66141D" w14:textId="77777777" w:rsidR="000F104D" w:rsidRPr="001D6554" w:rsidRDefault="00BF7734" w:rsidP="007E5648">
      <w:pPr>
        <w:pStyle w:val="PargrafodaLista"/>
        <w:numPr>
          <w:ilvl w:val="2"/>
          <w:numId w:val="4"/>
        </w:numPr>
        <w:tabs>
          <w:tab w:val="left" w:pos="1440"/>
        </w:tabs>
        <w:autoSpaceDE w:val="0"/>
        <w:snapToGrid w:val="0"/>
        <w:spacing w:before="120" w:after="120" w:line="276" w:lineRule="auto"/>
        <w:jc w:val="both"/>
        <w:rPr>
          <w:rFonts w:eastAsia="Zurich BT" w:cs="Arial"/>
          <w:color w:val="000000" w:themeColor="text1"/>
        </w:rPr>
      </w:pPr>
      <w:proofErr w:type="gramStart"/>
      <w:r w:rsidRPr="001D6554">
        <w:rPr>
          <w:rFonts w:cs="Arial"/>
          <w:color w:val="000000" w:themeColor="text1"/>
        </w:rPr>
        <w:t>que</w:t>
      </w:r>
      <w:proofErr w:type="gramEnd"/>
      <w:r w:rsidRPr="001D6554">
        <w:rPr>
          <w:rFonts w:cs="Arial"/>
          <w:color w:val="000000" w:themeColor="text1"/>
        </w:rPr>
        <w:t xml:space="preserve"> cumpre os requisitos para a habilitação definidos no Edital e que a </w:t>
      </w:r>
      <w:r w:rsidRPr="001D6554">
        <w:rPr>
          <w:rFonts w:cs="Arial"/>
          <w:color w:val="000000"/>
        </w:rPr>
        <w:t xml:space="preserve">proposta apresentada está em conformidade com as exigências </w:t>
      </w:r>
      <w:proofErr w:type="spellStart"/>
      <w:r w:rsidRPr="001D6554">
        <w:rPr>
          <w:rFonts w:cs="Arial"/>
          <w:color w:val="000000"/>
        </w:rPr>
        <w:t>editalícias</w:t>
      </w:r>
      <w:proofErr w:type="spellEnd"/>
      <w:r w:rsidR="2657C157" w:rsidRPr="001D6554">
        <w:rPr>
          <w:rFonts w:cs="Arial"/>
          <w:color w:val="000000" w:themeColor="text1"/>
        </w:rPr>
        <w:t xml:space="preserve">; </w:t>
      </w:r>
    </w:p>
    <w:p w14:paraId="531E83C9" w14:textId="77777777" w:rsidR="00BF7734" w:rsidRPr="001D6554" w:rsidRDefault="00BF7734" w:rsidP="007E5648">
      <w:pPr>
        <w:pStyle w:val="PargrafodaLista"/>
        <w:numPr>
          <w:ilvl w:val="2"/>
          <w:numId w:val="4"/>
        </w:numPr>
        <w:tabs>
          <w:tab w:val="left" w:pos="1440"/>
        </w:tabs>
        <w:autoSpaceDE w:val="0"/>
        <w:snapToGrid w:val="0"/>
        <w:spacing w:before="120" w:after="120" w:line="276" w:lineRule="auto"/>
        <w:jc w:val="both"/>
        <w:rPr>
          <w:rFonts w:eastAsia="Zurich BT" w:cs="Arial"/>
          <w:color w:val="000000" w:themeColor="text1"/>
        </w:rPr>
      </w:pPr>
      <w:proofErr w:type="gramStart"/>
      <w:r w:rsidRPr="001D6554">
        <w:rPr>
          <w:rFonts w:cs="Arial"/>
          <w:color w:val="000000" w:themeColor="text1"/>
        </w:rPr>
        <w:t>que</w:t>
      </w:r>
      <w:proofErr w:type="gramEnd"/>
      <w:r w:rsidRPr="001D6554">
        <w:rPr>
          <w:rFonts w:cs="Arial"/>
          <w:color w:val="000000" w:themeColor="text1"/>
        </w:rPr>
        <w:t xml:space="preserve"> inexistem fatos impeditivos para sua habilitação no certame, ciente da obrigatoriedade de declarar ocorrências posteriores; </w:t>
      </w:r>
    </w:p>
    <w:p w14:paraId="54B29B66" w14:textId="77777777" w:rsidR="000F104D" w:rsidRPr="001D6554" w:rsidRDefault="2657C157" w:rsidP="007E5648">
      <w:pPr>
        <w:pStyle w:val="PargrafodaLista"/>
        <w:numPr>
          <w:ilvl w:val="2"/>
          <w:numId w:val="4"/>
        </w:numPr>
        <w:tabs>
          <w:tab w:val="left" w:pos="1440"/>
        </w:tabs>
        <w:autoSpaceDE w:val="0"/>
        <w:snapToGrid w:val="0"/>
        <w:spacing w:before="120" w:after="120" w:line="276" w:lineRule="auto"/>
        <w:jc w:val="both"/>
        <w:rPr>
          <w:rFonts w:eastAsia="Zurich BT" w:cs="Arial"/>
          <w:color w:val="000000" w:themeColor="text1"/>
        </w:rPr>
      </w:pPr>
      <w:proofErr w:type="gramStart"/>
      <w:r w:rsidRPr="001D6554">
        <w:rPr>
          <w:rFonts w:cs="Arial"/>
          <w:color w:val="000000" w:themeColor="text1"/>
        </w:rPr>
        <w:t>que</w:t>
      </w:r>
      <w:proofErr w:type="gramEnd"/>
      <w:r w:rsidRPr="001D6554">
        <w:rPr>
          <w:rFonts w:cs="Arial"/>
          <w:color w:val="000000" w:themeColor="text1"/>
        </w:rPr>
        <w:t xml:space="preserve"> não emprega menor de 18 anos em trabalho noturno, perigoso ou insalubre e não emprega menor de 16 anos, salvo menor, a partir de 14 anos, na condição de aprendiz, nos termos do artigo 7°, XXXIII, da Constituição;</w:t>
      </w:r>
    </w:p>
    <w:p w14:paraId="630068AD" w14:textId="77777777" w:rsidR="000F104D" w:rsidRPr="001D6554" w:rsidRDefault="2657C157" w:rsidP="007E5648">
      <w:pPr>
        <w:pStyle w:val="PargrafodaLista"/>
        <w:numPr>
          <w:ilvl w:val="2"/>
          <w:numId w:val="4"/>
        </w:numPr>
        <w:tabs>
          <w:tab w:val="left" w:pos="1440"/>
        </w:tabs>
        <w:autoSpaceDE w:val="0"/>
        <w:snapToGrid w:val="0"/>
        <w:spacing w:before="120" w:after="120" w:line="276" w:lineRule="auto"/>
        <w:jc w:val="both"/>
        <w:rPr>
          <w:rFonts w:cs="Arial"/>
          <w:color w:val="000000" w:themeColor="text1"/>
        </w:rPr>
      </w:pPr>
      <w:proofErr w:type="gramStart"/>
      <w:r w:rsidRPr="001D6554">
        <w:rPr>
          <w:rFonts w:eastAsia="Zurich BT" w:cs="Arial"/>
          <w:color w:val="000000" w:themeColor="text1"/>
        </w:rPr>
        <w:t>que</w:t>
      </w:r>
      <w:proofErr w:type="gramEnd"/>
      <w:r w:rsidRPr="001D6554">
        <w:rPr>
          <w:rFonts w:eastAsia="Zurich BT" w:cs="Arial"/>
          <w:color w:val="000000" w:themeColor="text1"/>
        </w:rPr>
        <w:t xml:space="preserve"> a proposta foi elaborada de forma independente, nos termos d</w:t>
      </w:r>
      <w:r w:rsidRPr="001D6554">
        <w:rPr>
          <w:rFonts w:cs="Arial"/>
          <w:color w:val="000000" w:themeColor="text1"/>
        </w:rPr>
        <w:t>a Instrução Normativa SLTI/MP nº 2, de 16 de setembro de 2009.</w:t>
      </w:r>
    </w:p>
    <w:p w14:paraId="21BC9FC6" w14:textId="77777777" w:rsidR="00A356F4" w:rsidRPr="001D6554" w:rsidRDefault="2657C157" w:rsidP="007E5648">
      <w:pPr>
        <w:pStyle w:val="PargrafodaLista"/>
        <w:numPr>
          <w:ilvl w:val="2"/>
          <w:numId w:val="4"/>
        </w:numPr>
        <w:tabs>
          <w:tab w:val="left" w:pos="1440"/>
        </w:tabs>
        <w:autoSpaceDE w:val="0"/>
        <w:snapToGrid w:val="0"/>
        <w:spacing w:before="120" w:after="120" w:line="276" w:lineRule="auto"/>
        <w:jc w:val="both"/>
        <w:rPr>
          <w:rFonts w:eastAsia="Zurich BT" w:cs="Arial"/>
        </w:rPr>
      </w:pPr>
      <w:r w:rsidRPr="001D6554">
        <w:rPr>
          <w:rFonts w:eastAsia="Zurich BT" w:cs="Arial"/>
          <w:color w:val="FF0000"/>
        </w:rPr>
        <w:t xml:space="preserve"> </w:t>
      </w:r>
      <w:proofErr w:type="gramStart"/>
      <w:r w:rsidRPr="001D6554">
        <w:rPr>
          <w:rFonts w:eastAsia="Zurich BT" w:cs="Arial"/>
        </w:rPr>
        <w:t>que</w:t>
      </w:r>
      <w:proofErr w:type="gramEnd"/>
      <w:r w:rsidRPr="001D6554">
        <w:rPr>
          <w:rFonts w:eastAsia="Zurich BT" w:cs="Arial"/>
        </w:rPr>
        <w:t xml:space="preserve"> não possui, em sua cadeia produtiva, empregados executando trabalho degradante ou forçado, observando o disposto nos incisos III e IV do art. 1º e no inciso III do art. 5º da Constituição Federal;</w:t>
      </w:r>
    </w:p>
    <w:p w14:paraId="5C4A2A1F" w14:textId="77777777" w:rsidR="00A356F4" w:rsidRPr="001D6554" w:rsidRDefault="2657C157" w:rsidP="007E5648">
      <w:pPr>
        <w:pStyle w:val="PargrafodaLista"/>
        <w:numPr>
          <w:ilvl w:val="2"/>
          <w:numId w:val="4"/>
        </w:numPr>
        <w:tabs>
          <w:tab w:val="left" w:pos="1440"/>
        </w:tabs>
        <w:autoSpaceDE w:val="0"/>
        <w:snapToGrid w:val="0"/>
        <w:spacing w:before="120" w:after="120" w:line="276" w:lineRule="auto"/>
        <w:jc w:val="both"/>
        <w:rPr>
          <w:rFonts w:eastAsia="Zurich BT" w:cs="Arial"/>
        </w:rPr>
      </w:pPr>
      <w:r w:rsidRPr="001D6554">
        <w:rPr>
          <w:rFonts w:eastAsia="Zurich BT" w:cs="Arial"/>
        </w:rPr>
        <w:t xml:space="preserve"> </w:t>
      </w:r>
      <w:proofErr w:type="gramStart"/>
      <w:r w:rsidRPr="001D6554">
        <w:rPr>
          <w:rFonts w:eastAsia="Zurich BT" w:cs="Arial"/>
        </w:rPr>
        <w:t>que</w:t>
      </w:r>
      <w:proofErr w:type="gramEnd"/>
      <w:r w:rsidRPr="001D6554">
        <w:rPr>
          <w:rFonts w:eastAsia="Zurich BT" w:cs="Arial"/>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43ED422" w14:textId="77777777" w:rsidR="00C21875" w:rsidRPr="001D6554" w:rsidRDefault="2657C157"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A declaração falsa relativa ao cumprimento de qualquer condição sujeitará o licitante às sanções previstas em lei e neste Edital.</w:t>
      </w:r>
    </w:p>
    <w:p w14:paraId="195CF345" w14:textId="77777777" w:rsidR="00BF7734" w:rsidRPr="001D6554" w:rsidRDefault="00BF7734" w:rsidP="00BF7734">
      <w:pPr>
        <w:pStyle w:val="Nivel01"/>
        <w:rPr>
          <w:color w:val="000000" w:themeColor="text1"/>
        </w:rPr>
      </w:pPr>
      <w:r w:rsidRPr="001D6554">
        <w:rPr>
          <w:rFonts w:cs="Arial"/>
          <w:color w:val="000000" w:themeColor="text1"/>
        </w:rPr>
        <w:lastRenderedPageBreak/>
        <w:t>DA APRESENTAÇÃO DA PROPOSTA E DOS DOCUMENTOS DE HABILITAÇÃO</w:t>
      </w:r>
    </w:p>
    <w:p w14:paraId="1DED6C85" w14:textId="77777777" w:rsidR="00BF7734" w:rsidRPr="001D6554" w:rsidRDefault="00BF7734"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 xml:space="preserve">Os licitantes </w:t>
      </w:r>
      <w:r w:rsidRPr="001D6554">
        <w:rPr>
          <w:rFonts w:cs="Arial"/>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sidRPr="001D6554">
        <w:rPr>
          <w:rFonts w:cs="Arial"/>
          <w:color w:val="000000" w:themeColor="text1"/>
        </w:rPr>
        <w:t xml:space="preserve">, quando, então, encerrar-se-á automaticamente a etapa de envio dessa </w:t>
      </w:r>
      <w:proofErr w:type="gramStart"/>
      <w:r w:rsidRPr="001D6554">
        <w:rPr>
          <w:rFonts w:cs="Arial"/>
          <w:color w:val="000000" w:themeColor="text1"/>
        </w:rPr>
        <w:t>documentação</w:t>
      </w:r>
      <w:proofErr w:type="gramEnd"/>
    </w:p>
    <w:p w14:paraId="3868E49D"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color w:val="000000"/>
        </w:rPr>
        <w:t>O envio da proposta, acompanhada dos documentos de habilitação exigidos neste Edital, ocorrerá por meio de chave de acesso e senha.</w:t>
      </w:r>
    </w:p>
    <w:p w14:paraId="2B171AA7"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Os licitantes poderão deixar de apresentar os documentos de habilitação que constem do SICAF, assegurado aos demais licitantes o direito de acesso aos dados constantes dos sistemas.</w:t>
      </w:r>
    </w:p>
    <w:p w14:paraId="30663450" w14:textId="77777777" w:rsidR="00BF7734" w:rsidRPr="001D6554" w:rsidRDefault="00BF7734" w:rsidP="00080710">
      <w:pPr>
        <w:numPr>
          <w:ilvl w:val="1"/>
          <w:numId w:val="1"/>
        </w:numPr>
        <w:spacing w:before="120" w:after="120" w:line="276" w:lineRule="auto"/>
        <w:ind w:left="425" w:firstLine="0"/>
        <w:jc w:val="both"/>
        <w:rPr>
          <w:rFonts w:cs="Arial"/>
          <w:color w:val="000000" w:themeColor="text1"/>
        </w:rPr>
      </w:pPr>
      <w:r w:rsidRPr="001D6554">
        <w:rPr>
          <w:rFonts w:eastAsia="Arial" w:cs="Arial"/>
          <w:sz w:val="22"/>
          <w:szCs w:val="22"/>
        </w:rPr>
        <w:t>As Microempresas e Empresas de Pequeno Porte deverão encaminhar a documentação de habilitação, ainda que haja alguma restrição de regularidade fiscal e trabalhista, nos termos do art. 43, § 1º da LC nº 123, de 2006.</w:t>
      </w:r>
    </w:p>
    <w:p w14:paraId="5BF1AB04" w14:textId="77777777" w:rsidR="00BF7734" w:rsidRPr="001D6554" w:rsidRDefault="00BF7734" w:rsidP="00BF7734">
      <w:pPr>
        <w:numPr>
          <w:ilvl w:val="1"/>
          <w:numId w:val="1"/>
        </w:numPr>
        <w:spacing w:before="120" w:after="120" w:line="276" w:lineRule="auto"/>
        <w:ind w:left="425" w:firstLine="0"/>
        <w:jc w:val="both"/>
        <w:rPr>
          <w:color w:val="000000" w:themeColor="text1"/>
        </w:rPr>
      </w:pPr>
      <w:r w:rsidRPr="001D6554">
        <w:rPr>
          <w:rFonts w:cs="Arial"/>
          <w:color w:val="000000" w:themeColor="text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13A9D01"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rPr>
        <w:t xml:space="preserve">Até a abertura da sessão pública, os licitantes poderão retirar ou substituir </w:t>
      </w:r>
      <w:r w:rsidRPr="001D6554">
        <w:rPr>
          <w:rFonts w:cs="Arial"/>
          <w:color w:val="000000"/>
        </w:rPr>
        <w:t xml:space="preserve">a proposta e os documentos de habilitação anteriormente inseridos no </w:t>
      </w:r>
      <w:proofErr w:type="gramStart"/>
      <w:r w:rsidRPr="001D6554">
        <w:rPr>
          <w:rFonts w:cs="Arial"/>
          <w:color w:val="000000"/>
        </w:rPr>
        <w:t>sistema</w:t>
      </w:r>
      <w:proofErr w:type="gramEnd"/>
    </w:p>
    <w:p w14:paraId="20A6266D"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color w:val="000000"/>
        </w:rPr>
        <w:t>Não será estabelecida, nessa etapa do certame, ordem de classificação entre as propostas apresentadas, o que somente ocorrerá após a realização dos procedimentos de negociação e julgamento da proposta.</w:t>
      </w:r>
    </w:p>
    <w:p w14:paraId="6E0E7C0F" w14:textId="5AD73490" w:rsidR="00BF7734" w:rsidRPr="001D6554" w:rsidRDefault="00BF7734" w:rsidP="00D66F1F">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 xml:space="preserve">Os documentos que compõem a proposta e a habilitação do licitante melhor classificado somente </w:t>
      </w:r>
      <w:r w:rsidRPr="001D6554">
        <w:rPr>
          <w:rFonts w:cs="Arial"/>
          <w:color w:val="000000"/>
        </w:rPr>
        <w:t>serão</w:t>
      </w:r>
      <w:r w:rsidRPr="001D6554">
        <w:rPr>
          <w:rFonts w:cs="Arial"/>
          <w:color w:val="000000" w:themeColor="text1"/>
        </w:rPr>
        <w:t xml:space="preserve"> disponibilizados para avaliação do pregoeiro e para acesso público após o encerramento do envio de lances.</w:t>
      </w:r>
    </w:p>
    <w:p w14:paraId="3CBA38B2" w14:textId="77777777" w:rsidR="00BF7734" w:rsidRDefault="00BF7734" w:rsidP="00BF7734">
      <w:pPr>
        <w:pStyle w:val="Nivel01"/>
        <w:rPr>
          <w:rFonts w:cs="Arial"/>
          <w:color w:val="000000" w:themeColor="text1"/>
        </w:rPr>
      </w:pPr>
      <w:r>
        <w:rPr>
          <w:rFonts w:cs="Arial"/>
          <w:color w:val="000000" w:themeColor="text1"/>
        </w:rPr>
        <w:t>DO PREENCHIMENTO DA PROPOSTA</w:t>
      </w:r>
    </w:p>
    <w:p w14:paraId="46FC5766" w14:textId="77777777" w:rsidR="000F104D" w:rsidRPr="00BF7734"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rPr>
        <w:t>O licitante deverá enviar sua proposta mediante o preenchimento, no sistema eletrônico, dos seguintes campos:</w:t>
      </w:r>
    </w:p>
    <w:p w14:paraId="59B1BE58" w14:textId="3D604B34" w:rsidR="00BF7734" w:rsidRPr="00015746" w:rsidRDefault="00BC691C" w:rsidP="00BF7734">
      <w:pPr>
        <w:numPr>
          <w:ilvl w:val="2"/>
          <w:numId w:val="1"/>
        </w:numPr>
        <w:spacing w:before="120" w:after="120" w:line="276" w:lineRule="auto"/>
        <w:jc w:val="both"/>
        <w:rPr>
          <w:rFonts w:cs="Arial"/>
          <w:color w:val="FF0000"/>
        </w:rPr>
      </w:pPr>
      <w:r w:rsidRPr="00015746">
        <w:rPr>
          <w:rFonts w:cs="Arial"/>
          <w:iCs/>
          <w:color w:val="FF0000"/>
        </w:rPr>
        <w:t xml:space="preserve">Valor </w:t>
      </w:r>
      <w:r w:rsidR="00BF7734" w:rsidRPr="00015746">
        <w:rPr>
          <w:rFonts w:cs="Arial"/>
          <w:iCs/>
          <w:color w:val="FF0000"/>
        </w:rPr>
        <w:t>mensal e</w:t>
      </w:r>
      <w:r w:rsidRPr="00015746">
        <w:rPr>
          <w:rFonts w:cs="Arial"/>
          <w:iCs/>
          <w:color w:val="FF0000"/>
        </w:rPr>
        <w:t xml:space="preserve"> </w:t>
      </w:r>
      <w:r w:rsidR="00BF7734" w:rsidRPr="00015746">
        <w:rPr>
          <w:rFonts w:cs="Arial"/>
          <w:iCs/>
          <w:color w:val="FF0000"/>
        </w:rPr>
        <w:t>anual</w:t>
      </w:r>
      <w:r w:rsidRPr="00015746">
        <w:rPr>
          <w:rFonts w:cs="Arial"/>
          <w:iCs/>
          <w:color w:val="FF0000"/>
        </w:rPr>
        <w:t xml:space="preserve"> </w:t>
      </w:r>
      <w:r w:rsidR="00BF7734" w:rsidRPr="00015746">
        <w:rPr>
          <w:rFonts w:cs="Arial"/>
          <w:iCs/>
          <w:color w:val="FF0000"/>
        </w:rPr>
        <w:t>do item</w:t>
      </w:r>
      <w:r w:rsidRPr="00015746">
        <w:rPr>
          <w:rFonts w:cs="Arial"/>
          <w:iCs/>
          <w:color w:val="FF0000"/>
        </w:rPr>
        <w:t xml:space="preserve">, bem como o seu </w:t>
      </w:r>
      <w:r w:rsidRPr="00015746">
        <w:rPr>
          <w:color w:val="FF0000"/>
        </w:rPr>
        <w:t>e maior percentual de desconto</w:t>
      </w:r>
      <w:r w:rsidR="00BF7734" w:rsidRPr="00015746">
        <w:rPr>
          <w:rFonts w:cs="Arial"/>
          <w:i/>
          <w:iCs/>
          <w:color w:val="FF0000"/>
        </w:rPr>
        <w:t>;</w:t>
      </w:r>
    </w:p>
    <w:p w14:paraId="4689BA4A" w14:textId="77777777" w:rsidR="00BF7734" w:rsidRPr="002E40C5" w:rsidRDefault="00BF7734" w:rsidP="00C5397B">
      <w:pPr>
        <w:numPr>
          <w:ilvl w:val="2"/>
          <w:numId w:val="1"/>
        </w:numPr>
        <w:spacing w:before="120" w:after="120" w:line="276" w:lineRule="auto"/>
        <w:jc w:val="both"/>
        <w:rPr>
          <w:rFonts w:cs="Arial"/>
        </w:rPr>
      </w:pPr>
      <w:r w:rsidRPr="00C5397B">
        <w:rPr>
          <w:rFonts w:cs="Arial"/>
          <w:iCs/>
        </w:rPr>
        <w:t>Descrição</w:t>
      </w:r>
      <w:r w:rsidRPr="00C5397B">
        <w:rPr>
          <w:rFonts w:eastAsia="WenQuanYi Micro Hei" w:cs="Lohit Hindi"/>
        </w:rPr>
        <w:t xml:space="preserve"> </w:t>
      </w:r>
      <w:r w:rsidRPr="2657C157">
        <w:rPr>
          <w:rFonts w:eastAsia="WenQuanYi Micro Hei" w:cs="Lohit Hindi"/>
        </w:rPr>
        <w:t xml:space="preserve">do objeto, contendo as informações similares à especificação do Termo de </w:t>
      </w:r>
      <w:proofErr w:type="gramStart"/>
      <w:r w:rsidRPr="2657C157">
        <w:rPr>
          <w:rFonts w:eastAsia="WenQuanYi Micro Hei" w:cs="Lohit Hindi"/>
        </w:rPr>
        <w:t>Referência</w:t>
      </w:r>
      <w:proofErr w:type="gramEnd"/>
      <w:r w:rsidRPr="2657C157">
        <w:rPr>
          <w:rFonts w:cs="Arial"/>
        </w:rPr>
        <w:t xml:space="preserve"> </w:t>
      </w:r>
    </w:p>
    <w:p w14:paraId="41B91EE7" w14:textId="5734493C" w:rsidR="005C623E" w:rsidRPr="00EE4DF2" w:rsidRDefault="005C623E" w:rsidP="00080710">
      <w:pPr>
        <w:numPr>
          <w:ilvl w:val="1"/>
          <w:numId w:val="1"/>
        </w:numPr>
        <w:spacing w:before="120" w:after="120" w:line="276" w:lineRule="auto"/>
        <w:ind w:left="425" w:firstLine="0"/>
        <w:jc w:val="both"/>
        <w:rPr>
          <w:rFonts w:cs="Arial"/>
        </w:rPr>
      </w:pPr>
      <w:r>
        <w:t xml:space="preserve">O valor da </w:t>
      </w:r>
      <w:r w:rsidRPr="00EE4DF2">
        <w:t xml:space="preserve">melhor oferta pela concessão administrava onerosa do espaço </w:t>
      </w:r>
      <w:r w:rsidR="001318B0" w:rsidRPr="00EE4DF2">
        <w:t>físico</w:t>
      </w:r>
      <w:r w:rsidRPr="00EE4DF2">
        <w:t xml:space="preserve"> será apurado conforme a fórmula do item </w:t>
      </w:r>
      <w:r w:rsidR="009441AD" w:rsidRPr="00EE4DF2">
        <w:t>5</w:t>
      </w:r>
      <w:r w:rsidR="001318B0" w:rsidRPr="00EE4DF2">
        <w:t>.2.3.</w:t>
      </w:r>
      <w:r w:rsidRPr="00EE4DF2">
        <w:t xml:space="preserve"> </w:t>
      </w:r>
      <w:proofErr w:type="gramStart"/>
      <w:r w:rsidRPr="00EE4DF2">
        <w:t>do</w:t>
      </w:r>
      <w:proofErr w:type="gramEnd"/>
      <w:r w:rsidRPr="00EE4DF2">
        <w:t xml:space="preserve"> edital</w:t>
      </w:r>
      <w:r w:rsidR="001318B0" w:rsidRPr="00EE4DF2">
        <w:t>.</w:t>
      </w:r>
    </w:p>
    <w:p w14:paraId="3C39669F" w14:textId="4CA9420E" w:rsidR="001318B0" w:rsidRPr="00EE4DF2" w:rsidRDefault="001318B0" w:rsidP="00DB5AB4">
      <w:pPr>
        <w:numPr>
          <w:ilvl w:val="2"/>
          <w:numId w:val="1"/>
        </w:numPr>
        <w:spacing w:before="120" w:after="120" w:line="276" w:lineRule="auto"/>
        <w:jc w:val="both"/>
        <w:rPr>
          <w:rFonts w:cs="Arial"/>
        </w:rPr>
      </w:pPr>
      <w:r w:rsidRPr="00EE4DF2">
        <w:rPr>
          <w:rFonts w:cs="Arial"/>
        </w:rPr>
        <w:t xml:space="preserve">A licitante deverá consignar o percentual de desconto sobre 100 (cem), que será convertido no valor da taxa de ocupação </w:t>
      </w:r>
      <w:r w:rsidRPr="001318B0">
        <w:rPr>
          <w:rFonts w:cs="Arial"/>
        </w:rPr>
        <w:t>mensal de utilização da área cedida, sendo o percentual de desconto ofertado levado a efeito para a fase de lances.</w:t>
      </w:r>
    </w:p>
    <w:p w14:paraId="47BFD90D" w14:textId="1E3E4002" w:rsidR="001318B0" w:rsidRPr="00023ACB" w:rsidRDefault="001318B0" w:rsidP="0031177A">
      <w:pPr>
        <w:numPr>
          <w:ilvl w:val="2"/>
          <w:numId w:val="1"/>
        </w:numPr>
        <w:spacing w:before="120" w:after="120" w:line="276" w:lineRule="auto"/>
        <w:jc w:val="both"/>
        <w:rPr>
          <w:rFonts w:cs="Arial"/>
          <w:b/>
          <w:u w:val="single"/>
        </w:rPr>
      </w:pPr>
      <w:r w:rsidRPr="00023ACB">
        <w:rPr>
          <w:rFonts w:cs="Arial"/>
          <w:b/>
          <w:u w:val="single"/>
        </w:rPr>
        <w:t xml:space="preserve">Não será aceito percentual de desconto menor que 32,74% para os itens </w:t>
      </w:r>
      <w:proofErr w:type="gramStart"/>
      <w:r w:rsidRPr="00023ACB">
        <w:rPr>
          <w:rFonts w:cs="Arial"/>
          <w:b/>
          <w:u w:val="single"/>
        </w:rPr>
        <w:t>1</w:t>
      </w:r>
      <w:proofErr w:type="gramEnd"/>
      <w:r w:rsidRPr="00023ACB">
        <w:rPr>
          <w:rFonts w:cs="Arial"/>
          <w:b/>
          <w:u w:val="single"/>
        </w:rPr>
        <w:t xml:space="preserve"> e 2, referente ao valor mínimo da taxa de ocupação mensal.</w:t>
      </w:r>
    </w:p>
    <w:p w14:paraId="6BD12F86" w14:textId="0373CC5E" w:rsidR="001318B0" w:rsidRPr="001318B0" w:rsidRDefault="001318B0" w:rsidP="00893779">
      <w:pPr>
        <w:numPr>
          <w:ilvl w:val="2"/>
          <w:numId w:val="1"/>
        </w:numPr>
        <w:spacing w:before="120" w:after="120" w:line="276" w:lineRule="auto"/>
        <w:jc w:val="both"/>
        <w:rPr>
          <w:rFonts w:cs="Arial"/>
        </w:rPr>
      </w:pPr>
      <w:r w:rsidRPr="00EE4DF2">
        <w:rPr>
          <w:rFonts w:cs="Arial"/>
        </w:rPr>
        <w:t xml:space="preserve">O percentual de desconto ofertado será convertido </w:t>
      </w:r>
      <w:r w:rsidR="007F1B58">
        <w:rPr>
          <w:rFonts w:cs="Arial"/>
        </w:rPr>
        <w:t xml:space="preserve">valor da </w:t>
      </w:r>
      <w:r w:rsidR="007F1B58" w:rsidRPr="001318B0">
        <w:rPr>
          <w:rFonts w:cs="Arial"/>
        </w:rPr>
        <w:t xml:space="preserve">taxa mensal de </w:t>
      </w:r>
      <w:r w:rsidR="007F1B58">
        <w:rPr>
          <w:rFonts w:cs="Arial"/>
        </w:rPr>
        <w:t>ocupação</w:t>
      </w:r>
      <w:r w:rsidRPr="001318B0">
        <w:rPr>
          <w:rFonts w:cs="Arial"/>
        </w:rPr>
        <w:t>, conforme fórmula a seguir:</w:t>
      </w:r>
    </w:p>
    <w:p w14:paraId="531908A3" w14:textId="37CBC1FE" w:rsidR="001318B0" w:rsidRPr="00F534BF" w:rsidRDefault="00F534BF" w:rsidP="00F534BF">
      <w:pPr>
        <w:spacing w:before="120" w:after="120" w:line="276" w:lineRule="auto"/>
        <w:ind w:left="1922"/>
        <w:jc w:val="center"/>
        <w:rPr>
          <w:rFonts w:cs="Arial"/>
          <w:b/>
        </w:rPr>
      </w:pPr>
      <w:proofErr w:type="gramStart"/>
      <w:r w:rsidRPr="00F534BF">
        <w:rPr>
          <w:rFonts w:cs="Arial"/>
          <w:b/>
        </w:rPr>
        <w:t>V.M.</w:t>
      </w:r>
      <w:r w:rsidR="001318B0" w:rsidRPr="00F534BF">
        <w:rPr>
          <w:rFonts w:cs="Arial"/>
          <w:b/>
        </w:rPr>
        <w:t>T</w:t>
      </w:r>
      <w:r w:rsidRPr="00F534BF">
        <w:rPr>
          <w:rFonts w:cs="Arial"/>
          <w:b/>
        </w:rPr>
        <w:t>.</w:t>
      </w:r>
      <w:proofErr w:type="gramEnd"/>
      <w:r w:rsidRPr="00F534BF">
        <w:rPr>
          <w:rFonts w:cs="Arial"/>
          <w:b/>
        </w:rPr>
        <w:t>O</w:t>
      </w:r>
      <w:r w:rsidR="001318B0" w:rsidRPr="00F534BF">
        <w:rPr>
          <w:rFonts w:cs="Arial"/>
          <w:b/>
        </w:rPr>
        <w:t xml:space="preserve"> = (D x R$ 100,00) x 100</w:t>
      </w:r>
    </w:p>
    <w:p w14:paraId="026D30DB" w14:textId="77777777" w:rsidR="001318B0" w:rsidRPr="001318B0" w:rsidRDefault="001318B0" w:rsidP="00F534BF">
      <w:pPr>
        <w:spacing w:before="120" w:after="120" w:line="276" w:lineRule="auto"/>
        <w:ind w:left="1922"/>
        <w:jc w:val="center"/>
        <w:rPr>
          <w:rFonts w:cs="Arial"/>
        </w:rPr>
      </w:pPr>
      <w:r w:rsidRPr="001318B0">
        <w:rPr>
          <w:rFonts w:cs="Arial"/>
        </w:rPr>
        <w:t>Em que:</w:t>
      </w:r>
    </w:p>
    <w:p w14:paraId="31F7FAA8" w14:textId="237FF8B6" w:rsidR="001318B0" w:rsidRPr="001318B0" w:rsidRDefault="00F534BF" w:rsidP="00F534BF">
      <w:pPr>
        <w:spacing w:before="120" w:after="120" w:line="276" w:lineRule="auto"/>
        <w:ind w:left="1922"/>
        <w:jc w:val="center"/>
        <w:rPr>
          <w:rFonts w:cs="Arial"/>
        </w:rPr>
      </w:pPr>
      <w:proofErr w:type="gramStart"/>
      <w:r>
        <w:rPr>
          <w:rFonts w:cs="Arial"/>
        </w:rPr>
        <w:lastRenderedPageBreak/>
        <w:t>V.M.</w:t>
      </w:r>
      <w:r w:rsidRPr="001318B0">
        <w:rPr>
          <w:rFonts w:cs="Arial"/>
        </w:rPr>
        <w:t>T</w:t>
      </w:r>
      <w:r>
        <w:rPr>
          <w:rFonts w:cs="Arial"/>
        </w:rPr>
        <w:t>.</w:t>
      </w:r>
      <w:proofErr w:type="gramEnd"/>
      <w:r>
        <w:rPr>
          <w:rFonts w:cs="Arial"/>
        </w:rPr>
        <w:t>O</w:t>
      </w:r>
      <w:r w:rsidR="001318B0" w:rsidRPr="001318B0">
        <w:rPr>
          <w:rFonts w:cs="Arial"/>
        </w:rPr>
        <w:t xml:space="preserve"> = </w:t>
      </w:r>
      <w:r>
        <w:rPr>
          <w:rFonts w:cs="Arial"/>
        </w:rPr>
        <w:t xml:space="preserve">valor da </w:t>
      </w:r>
      <w:r w:rsidR="001318B0" w:rsidRPr="001318B0">
        <w:rPr>
          <w:rFonts w:cs="Arial"/>
        </w:rPr>
        <w:t xml:space="preserve">taxa mensal de </w:t>
      </w:r>
      <w:r>
        <w:rPr>
          <w:rFonts w:cs="Arial"/>
        </w:rPr>
        <w:t>ocupação</w:t>
      </w:r>
      <w:r w:rsidR="001318B0" w:rsidRPr="001318B0">
        <w:rPr>
          <w:rFonts w:cs="Arial"/>
        </w:rPr>
        <w:t>;</w:t>
      </w:r>
    </w:p>
    <w:p w14:paraId="471933F1" w14:textId="7F751530" w:rsidR="001318B0" w:rsidRPr="001318B0" w:rsidRDefault="001318B0" w:rsidP="00F534BF">
      <w:pPr>
        <w:spacing w:before="120" w:after="120" w:line="276" w:lineRule="auto"/>
        <w:ind w:left="1922"/>
        <w:jc w:val="center"/>
        <w:rPr>
          <w:rFonts w:cs="Arial"/>
        </w:rPr>
      </w:pPr>
      <w:r w:rsidRPr="001318B0">
        <w:rPr>
          <w:rFonts w:cs="Arial"/>
        </w:rPr>
        <w:t>D = percentual de desconto ofertado</w:t>
      </w:r>
      <w:r w:rsidR="00F534BF">
        <w:rPr>
          <w:rFonts w:cs="Arial"/>
        </w:rPr>
        <w:t xml:space="preserve"> no lance.</w:t>
      </w:r>
    </w:p>
    <w:p w14:paraId="2C6C5D13" w14:textId="77777777" w:rsidR="001318B0" w:rsidRPr="001318B0" w:rsidRDefault="001318B0" w:rsidP="005C623E">
      <w:pPr>
        <w:numPr>
          <w:ilvl w:val="2"/>
          <w:numId w:val="1"/>
        </w:numPr>
        <w:spacing w:before="120" w:after="120" w:line="276" w:lineRule="auto"/>
        <w:jc w:val="both"/>
        <w:rPr>
          <w:rFonts w:cs="Arial"/>
        </w:rPr>
      </w:pPr>
      <w:r w:rsidRPr="001318B0">
        <w:t>Segue abaixo exemplo de lances ofertados par afins de esclarecimento:</w:t>
      </w:r>
    </w:p>
    <w:p w14:paraId="17C50E77" w14:textId="543B6ABB" w:rsidR="005C623E" w:rsidRPr="001318B0" w:rsidRDefault="005C623E" w:rsidP="00D222B0">
      <w:pPr>
        <w:numPr>
          <w:ilvl w:val="3"/>
          <w:numId w:val="1"/>
        </w:numPr>
        <w:spacing w:before="120" w:after="120" w:line="276" w:lineRule="auto"/>
        <w:ind w:left="2835"/>
        <w:jc w:val="both"/>
        <w:rPr>
          <w:rFonts w:cs="Arial"/>
          <w:b/>
        </w:rPr>
      </w:pPr>
      <w:r w:rsidRPr="001318B0">
        <w:rPr>
          <w:b/>
        </w:rPr>
        <w:t>Item 01:</w:t>
      </w:r>
    </w:p>
    <w:p w14:paraId="1FD11B4E" w14:textId="7DC8982F" w:rsidR="005C623E" w:rsidRPr="001318B0" w:rsidRDefault="005C623E" w:rsidP="00D222B0">
      <w:pPr>
        <w:spacing w:before="120" w:after="120" w:line="276" w:lineRule="auto"/>
        <w:ind w:left="2835"/>
        <w:jc w:val="both"/>
        <w:rPr>
          <w:rFonts w:cs="Arial"/>
        </w:rPr>
      </w:pPr>
      <w:r w:rsidRPr="001318B0">
        <w:t xml:space="preserve"> Percentual de Desconto Ofertado = 20,51%</w:t>
      </w:r>
    </w:p>
    <w:p w14:paraId="57FA21DA" w14:textId="1977C721" w:rsidR="005C623E" w:rsidRPr="001318B0" w:rsidRDefault="005C623E" w:rsidP="00D222B0">
      <w:pPr>
        <w:spacing w:before="120" w:after="120" w:line="276" w:lineRule="auto"/>
        <w:ind w:left="2835"/>
        <w:jc w:val="both"/>
      </w:pPr>
      <w:r w:rsidRPr="001318B0">
        <w:t xml:space="preserve"> V.M.T.O. = (0,2051 x R$ 100,00) x 100</w:t>
      </w:r>
    </w:p>
    <w:p w14:paraId="1A8EF401" w14:textId="11BD400F" w:rsidR="005C623E" w:rsidRPr="001318B0" w:rsidRDefault="005C623E" w:rsidP="00D222B0">
      <w:pPr>
        <w:spacing w:before="120" w:after="120" w:line="276" w:lineRule="auto"/>
        <w:ind w:left="2835"/>
        <w:jc w:val="both"/>
      </w:pPr>
      <w:r w:rsidRPr="001318B0">
        <w:t xml:space="preserve"> V.M.T.O. = R$ 2</w:t>
      </w:r>
      <w:r w:rsidR="0086680C">
        <w:t>.</w:t>
      </w:r>
      <w:r w:rsidRPr="001318B0">
        <w:t>051</w:t>
      </w:r>
      <w:r w:rsidR="0086680C">
        <w:t>,</w:t>
      </w:r>
      <w:r w:rsidRPr="001318B0">
        <w:t>00 (</w:t>
      </w:r>
      <w:r w:rsidR="0086680C">
        <w:t>dois</w:t>
      </w:r>
      <w:r w:rsidRPr="001318B0">
        <w:t xml:space="preserve"> mil </w:t>
      </w:r>
      <w:r w:rsidR="0086680C">
        <w:t>e cinquenta e um</w:t>
      </w:r>
      <w:r w:rsidRPr="001318B0">
        <w:t xml:space="preserve"> reais) </w:t>
      </w:r>
    </w:p>
    <w:p w14:paraId="22F6AD76" w14:textId="30F34AB7" w:rsidR="005C623E" w:rsidRPr="001318B0" w:rsidRDefault="00400ED4" w:rsidP="00D222B0">
      <w:pPr>
        <w:spacing w:before="120" w:after="120" w:line="276" w:lineRule="auto"/>
        <w:ind w:left="2835"/>
        <w:jc w:val="both"/>
      </w:pPr>
      <w:r>
        <w:t>Valor Anual da</w:t>
      </w:r>
      <w:r w:rsidR="005C623E" w:rsidRPr="001318B0">
        <w:t xml:space="preserve"> Taxa de Ocupação = V.M.T.O. x 12 = R$ 24</w:t>
      </w:r>
      <w:r w:rsidR="0086680C">
        <w:t>.</w:t>
      </w:r>
      <w:r w:rsidR="005C623E" w:rsidRPr="001318B0">
        <w:t>612</w:t>
      </w:r>
      <w:r w:rsidR="0086680C">
        <w:t>,</w:t>
      </w:r>
      <w:r w:rsidR="005C623E" w:rsidRPr="001318B0">
        <w:t>00 (</w:t>
      </w:r>
      <w:proofErr w:type="gramStart"/>
      <w:r w:rsidR="0086680C">
        <w:t>vinte e quatro</w:t>
      </w:r>
      <w:r w:rsidR="005C623E" w:rsidRPr="001318B0">
        <w:t xml:space="preserve"> mil</w:t>
      </w:r>
      <w:r w:rsidR="0086680C">
        <w:t>, seiscentos e doze</w:t>
      </w:r>
      <w:proofErr w:type="gramEnd"/>
      <w:r w:rsidR="0086680C">
        <w:t xml:space="preserve"> reais</w:t>
      </w:r>
      <w:r w:rsidR="005C623E" w:rsidRPr="001318B0">
        <w:t>)</w:t>
      </w:r>
    </w:p>
    <w:p w14:paraId="2CE50FF4" w14:textId="77777777" w:rsidR="005C623E" w:rsidRPr="001318B0" w:rsidRDefault="005C623E" w:rsidP="00D222B0">
      <w:pPr>
        <w:numPr>
          <w:ilvl w:val="3"/>
          <w:numId w:val="1"/>
        </w:numPr>
        <w:spacing w:before="120" w:after="120" w:line="276" w:lineRule="auto"/>
        <w:ind w:left="2835"/>
        <w:jc w:val="both"/>
        <w:rPr>
          <w:rFonts w:cs="Arial"/>
          <w:b/>
        </w:rPr>
      </w:pPr>
      <w:r w:rsidRPr="001318B0">
        <w:rPr>
          <w:b/>
        </w:rPr>
        <w:t>Item 02:</w:t>
      </w:r>
    </w:p>
    <w:p w14:paraId="5BB26C46" w14:textId="77777777" w:rsidR="005C623E" w:rsidRPr="001318B0" w:rsidRDefault="005C623E" w:rsidP="00D222B0">
      <w:pPr>
        <w:spacing w:before="120" w:after="120" w:line="276" w:lineRule="auto"/>
        <w:ind w:left="2835"/>
        <w:jc w:val="both"/>
      </w:pPr>
      <w:r w:rsidRPr="001318B0">
        <w:t xml:space="preserve">Percentual de Desconto Ofertado = 33,71% </w:t>
      </w:r>
    </w:p>
    <w:p w14:paraId="36431042" w14:textId="2F0A752D" w:rsidR="005C623E" w:rsidRPr="001318B0" w:rsidRDefault="005C623E" w:rsidP="00D222B0">
      <w:pPr>
        <w:spacing w:before="120" w:after="120" w:line="276" w:lineRule="auto"/>
        <w:ind w:left="2835"/>
        <w:jc w:val="both"/>
      </w:pPr>
      <w:r w:rsidRPr="001318B0">
        <w:t xml:space="preserve">V.M.T.O. = (0,3371 x R$ 100,00) x 100 </w:t>
      </w:r>
    </w:p>
    <w:p w14:paraId="5C9BC323" w14:textId="5FCCAF12" w:rsidR="005C623E" w:rsidRPr="001318B0" w:rsidRDefault="005C623E" w:rsidP="00D222B0">
      <w:pPr>
        <w:spacing w:before="120" w:after="120" w:line="276" w:lineRule="auto"/>
        <w:ind w:left="2835"/>
        <w:jc w:val="both"/>
      </w:pPr>
      <w:r w:rsidRPr="001318B0">
        <w:t>V.M.T. = R$ 3</w:t>
      </w:r>
      <w:r w:rsidR="00233D00">
        <w:t>.</w:t>
      </w:r>
      <w:r w:rsidRPr="001318B0">
        <w:t>371</w:t>
      </w:r>
      <w:r w:rsidR="00233D00">
        <w:t>,</w:t>
      </w:r>
      <w:r w:rsidRPr="001318B0">
        <w:t>00 (</w:t>
      </w:r>
      <w:proofErr w:type="gramStart"/>
      <w:r w:rsidRPr="001318B0">
        <w:t>três</w:t>
      </w:r>
      <w:r w:rsidR="00233D00">
        <w:t xml:space="preserve"> mil, trezentos setenta e um</w:t>
      </w:r>
      <w:proofErr w:type="gramEnd"/>
      <w:r w:rsidR="00233D00">
        <w:t xml:space="preserve"> </w:t>
      </w:r>
      <w:r w:rsidRPr="001318B0">
        <w:t>reais)</w:t>
      </w:r>
    </w:p>
    <w:p w14:paraId="20AB90D2" w14:textId="5F3FAB24" w:rsidR="005C623E" w:rsidRPr="001318B0" w:rsidRDefault="005C623E" w:rsidP="00D222B0">
      <w:pPr>
        <w:spacing w:before="120" w:after="120" w:line="276" w:lineRule="auto"/>
        <w:ind w:left="2835"/>
        <w:jc w:val="both"/>
        <w:rPr>
          <w:rFonts w:cs="Arial"/>
        </w:rPr>
      </w:pPr>
      <w:r w:rsidRPr="001318B0">
        <w:t xml:space="preserve"> Valor Anual </w:t>
      </w:r>
      <w:r w:rsidR="00400ED4">
        <w:t>da</w:t>
      </w:r>
      <w:r w:rsidRPr="001318B0">
        <w:t xml:space="preserve"> Taxa de Ocupação = V.M.T. x 12 = R$ 40</w:t>
      </w:r>
      <w:r w:rsidR="00AF7803">
        <w:t>.</w:t>
      </w:r>
      <w:r w:rsidRPr="001318B0">
        <w:t>452</w:t>
      </w:r>
      <w:r w:rsidR="00AF7803">
        <w:t>,</w:t>
      </w:r>
      <w:r w:rsidRPr="001318B0">
        <w:t>00 (</w:t>
      </w:r>
      <w:proofErr w:type="gramStart"/>
      <w:r w:rsidR="00AF7803">
        <w:t xml:space="preserve">quarenta </w:t>
      </w:r>
      <w:r w:rsidRPr="001318B0">
        <w:t>mil</w:t>
      </w:r>
      <w:r w:rsidR="00AF7803">
        <w:t>,</w:t>
      </w:r>
      <w:r w:rsidRPr="001318B0">
        <w:t xml:space="preserve"> </w:t>
      </w:r>
      <w:r w:rsidR="00AF7803">
        <w:t>quatrocentos e cinquenta e</w:t>
      </w:r>
      <w:proofErr w:type="gramEnd"/>
      <w:r w:rsidR="00AF7803">
        <w:t xml:space="preserve"> dois reais</w:t>
      </w:r>
      <w:r w:rsidRPr="001318B0">
        <w:t>)</w:t>
      </w:r>
    </w:p>
    <w:p w14:paraId="6E16C63D" w14:textId="77777777" w:rsidR="000F104D" w:rsidRDefault="000F104D" w:rsidP="00080710">
      <w:pPr>
        <w:numPr>
          <w:ilvl w:val="1"/>
          <w:numId w:val="1"/>
        </w:numPr>
        <w:spacing w:before="120" w:after="120" w:line="276" w:lineRule="auto"/>
        <w:ind w:left="425" w:firstLine="0"/>
        <w:jc w:val="both"/>
        <w:rPr>
          <w:rFonts w:cs="Arial"/>
        </w:rPr>
      </w:pPr>
      <w:r w:rsidRPr="2657C157">
        <w:rPr>
          <w:rFonts w:cs="Arial"/>
        </w:rPr>
        <w:t>Todas as especificações do objeto contidas na proposta vinculam a Contratada</w:t>
      </w:r>
      <w:r w:rsidR="00E8357D" w:rsidRPr="2657C157">
        <w:rPr>
          <w:rFonts w:cs="Arial"/>
        </w:rPr>
        <w:t>.</w:t>
      </w:r>
    </w:p>
    <w:p w14:paraId="7AC0167B" w14:textId="77777777" w:rsidR="00532993" w:rsidRDefault="00532993" w:rsidP="00532993">
      <w:pPr>
        <w:numPr>
          <w:ilvl w:val="1"/>
          <w:numId w:val="1"/>
        </w:numPr>
        <w:spacing w:before="120" w:after="120" w:line="276" w:lineRule="auto"/>
        <w:ind w:left="425" w:firstLine="0"/>
        <w:jc w:val="both"/>
        <w:rPr>
          <w:rFonts w:cs="Arial"/>
        </w:rPr>
      </w:pPr>
      <w:r w:rsidRPr="00532993">
        <w:rPr>
          <w:rFonts w:cs="Arial"/>
        </w:rPr>
        <w:t xml:space="preserve">Nos valores propostos estarão inclusos todos os custos operacionais, encargos previdenciários, trabalhistas, tributários, comerciais e quaisquer outros que incidam direta ou indiretamente na prestação dos serviços, </w:t>
      </w:r>
      <w:r w:rsidRPr="2657C157">
        <w:rPr>
          <w:rFonts w:cs="Arial"/>
        </w:rPr>
        <w:t>apurados mediante o preenchimento do modelo de Planilha de Custos e Formação de Preços, conforme anexo deste Edital;</w:t>
      </w:r>
    </w:p>
    <w:p w14:paraId="362B647F" w14:textId="77777777" w:rsidR="00BF7734" w:rsidRDefault="00BF7734" w:rsidP="00BF7734">
      <w:pPr>
        <w:numPr>
          <w:ilvl w:val="2"/>
          <w:numId w:val="1"/>
        </w:numPr>
        <w:spacing w:before="120" w:after="120" w:line="276" w:lineRule="auto"/>
        <w:jc w:val="both"/>
        <w:rPr>
          <w:rFonts w:cs="Arial"/>
          <w:color w:val="000000" w:themeColor="text1"/>
        </w:rPr>
      </w:pPr>
      <w:r w:rsidRPr="2657C157">
        <w:rPr>
          <w:rFonts w:cs="Arial"/>
        </w:rPr>
        <w:t xml:space="preserve">     </w:t>
      </w:r>
      <w:r w:rsidRPr="00EB4C58">
        <w:rPr>
          <w:rFonts w:cs="Arial"/>
          <w:color w:val="000000" w:themeColor="text1"/>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2657C157">
        <w:rPr>
          <w:rFonts w:cs="Arial"/>
          <w:color w:val="000000" w:themeColor="text1"/>
        </w:rPr>
        <w:t>inicialmente em sua proposta não seja satisfatório para o atendimento do objeto da licitação, exceto quando ocorrer algum dos eventos arrolados nos incisos do §1° do artigo 57 da Lei n° 8.666, de 1993.</w:t>
      </w:r>
    </w:p>
    <w:p w14:paraId="39BB20B2" w14:textId="77777777" w:rsidR="00BF7734" w:rsidRDefault="00BF7734" w:rsidP="00BF7734">
      <w:pPr>
        <w:numPr>
          <w:ilvl w:val="2"/>
          <w:numId w:val="1"/>
        </w:numPr>
        <w:spacing w:before="120" w:after="120" w:line="276" w:lineRule="auto"/>
        <w:jc w:val="both"/>
        <w:rPr>
          <w:rFonts w:cs="Arial"/>
          <w:color w:val="000000" w:themeColor="text1"/>
        </w:rPr>
      </w:pPr>
      <w:r w:rsidRPr="2657C157">
        <w:rPr>
          <w:rFonts w:cs="Arial"/>
          <w:color w:val="000000" w:themeColor="text1"/>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14:paraId="5AE22E38" w14:textId="77777777" w:rsidR="00BF7734" w:rsidRDefault="00BF7734" w:rsidP="00BF7734">
      <w:pPr>
        <w:spacing w:before="120" w:after="120" w:line="276" w:lineRule="auto"/>
        <w:ind w:left="425"/>
        <w:jc w:val="both"/>
        <w:rPr>
          <w:rFonts w:cs="Arial"/>
        </w:rPr>
      </w:pPr>
    </w:p>
    <w:p w14:paraId="0E995B35" w14:textId="3F81DDE2" w:rsidR="003D2192" w:rsidRPr="00AF52B7" w:rsidRDefault="003D2192" w:rsidP="00D32988">
      <w:pPr>
        <w:numPr>
          <w:ilvl w:val="1"/>
          <w:numId w:val="1"/>
        </w:numPr>
        <w:spacing w:before="120" w:after="120" w:line="276" w:lineRule="auto"/>
        <w:ind w:hanging="6"/>
        <w:jc w:val="both"/>
        <w:rPr>
          <w:rFonts w:cs="Arial"/>
          <w:b/>
        </w:rPr>
      </w:pPr>
      <w:r w:rsidRPr="00AF52B7">
        <w:rPr>
          <w:rFonts w:cs="Arial"/>
          <w:b/>
        </w:rPr>
        <w:t>Além do valor pago a titulo de utilização do espaço</w:t>
      </w:r>
      <w:r w:rsidR="00D32988" w:rsidRPr="00AF52B7">
        <w:rPr>
          <w:rFonts w:cs="Arial"/>
          <w:b/>
        </w:rPr>
        <w:t xml:space="preserve"> (</w:t>
      </w:r>
      <w:proofErr w:type="gramStart"/>
      <w:r w:rsidR="00D32988" w:rsidRPr="00AF52B7">
        <w:rPr>
          <w:rFonts w:cs="Arial"/>
          <w:b/>
        </w:rPr>
        <w:t>V.M.T.</w:t>
      </w:r>
      <w:proofErr w:type="gramEnd"/>
      <w:r w:rsidR="00D32988" w:rsidRPr="00AF52B7">
        <w:rPr>
          <w:rFonts w:cs="Arial"/>
          <w:b/>
        </w:rPr>
        <w:t>O)</w:t>
      </w:r>
      <w:r w:rsidR="00015746" w:rsidRPr="00AF52B7">
        <w:rPr>
          <w:rFonts w:cs="Arial"/>
          <w:b/>
        </w:rPr>
        <w:t xml:space="preserve">, </w:t>
      </w:r>
      <w:r w:rsidRPr="00AF52B7">
        <w:rPr>
          <w:rFonts w:cs="Arial"/>
          <w:b/>
        </w:rPr>
        <w:t>a licitan</w:t>
      </w:r>
      <w:r w:rsidR="00015746" w:rsidRPr="00AF52B7">
        <w:rPr>
          <w:rFonts w:cs="Arial"/>
          <w:b/>
        </w:rPr>
        <w:t>te vencedora terá de arcar também com</w:t>
      </w:r>
      <w:r w:rsidRPr="00AF52B7">
        <w:rPr>
          <w:rFonts w:cs="Arial"/>
          <w:b/>
        </w:rPr>
        <w:t xml:space="preserve"> o valor, relativo ao custo estimado</w:t>
      </w:r>
      <w:r w:rsidR="00015746" w:rsidRPr="00AF52B7">
        <w:rPr>
          <w:rFonts w:cs="Arial"/>
          <w:b/>
        </w:rPr>
        <w:t xml:space="preserve"> pela instituição para o consumo</w:t>
      </w:r>
      <w:r w:rsidRPr="00AF52B7">
        <w:rPr>
          <w:rFonts w:cs="Arial"/>
          <w:b/>
        </w:rPr>
        <w:t xml:space="preserve"> de energia e água</w:t>
      </w:r>
      <w:r w:rsidR="00D32988" w:rsidRPr="00AF52B7">
        <w:rPr>
          <w:rFonts w:cs="Arial"/>
          <w:b/>
        </w:rPr>
        <w:t xml:space="preserve"> constantes, respectivamente, nos itens 6.1.2. </w:t>
      </w:r>
      <w:proofErr w:type="gramStart"/>
      <w:r w:rsidR="00D32988" w:rsidRPr="00AF52B7">
        <w:rPr>
          <w:rFonts w:cs="Arial"/>
          <w:b/>
        </w:rPr>
        <w:t>e</w:t>
      </w:r>
      <w:proofErr w:type="gramEnd"/>
      <w:r w:rsidR="00D32988" w:rsidRPr="00AF52B7">
        <w:rPr>
          <w:rFonts w:cs="Arial"/>
          <w:b/>
        </w:rPr>
        <w:t xml:space="preserve"> 6.1.3. </w:t>
      </w:r>
      <w:proofErr w:type="gramStart"/>
      <w:r w:rsidR="00D32988" w:rsidRPr="00AF52B7">
        <w:rPr>
          <w:rFonts w:cs="Arial"/>
          <w:b/>
        </w:rPr>
        <w:t>do</w:t>
      </w:r>
      <w:proofErr w:type="gramEnd"/>
      <w:r w:rsidR="00D32988" w:rsidRPr="00AF52B7">
        <w:rPr>
          <w:rFonts w:cs="Arial"/>
          <w:b/>
        </w:rPr>
        <w:t xml:space="preserve"> Termo de Referência</w:t>
      </w:r>
      <w:r w:rsidRPr="00AF52B7">
        <w:rPr>
          <w:rFonts w:cs="Arial"/>
          <w:b/>
        </w:rPr>
        <w:t>.</w:t>
      </w:r>
    </w:p>
    <w:p w14:paraId="28E6B47F" w14:textId="0886CF55" w:rsidR="003D2192" w:rsidRDefault="003D2192" w:rsidP="003D2192">
      <w:pPr>
        <w:numPr>
          <w:ilvl w:val="1"/>
          <w:numId w:val="1"/>
        </w:numPr>
        <w:spacing w:before="120" w:after="120" w:line="276" w:lineRule="auto"/>
        <w:ind w:left="425" w:firstLine="0"/>
        <w:jc w:val="both"/>
        <w:rPr>
          <w:rFonts w:cs="Arial"/>
        </w:rPr>
      </w:pPr>
      <w:r>
        <w:rPr>
          <w:rFonts w:cs="Arial"/>
        </w:rPr>
        <w:t xml:space="preserve">O valor </w:t>
      </w:r>
      <w:r w:rsidR="00A420E1">
        <w:rPr>
          <w:rFonts w:cs="Arial"/>
        </w:rPr>
        <w:t xml:space="preserve">mencionado </w:t>
      </w:r>
      <w:r>
        <w:rPr>
          <w:rFonts w:cs="Arial"/>
        </w:rPr>
        <w:t>no item 5.5.</w:t>
      </w:r>
      <w:r w:rsidR="00A420E1">
        <w:rPr>
          <w:rFonts w:cs="Arial"/>
        </w:rPr>
        <w:t xml:space="preserve"> </w:t>
      </w:r>
      <w:proofErr w:type="gramStart"/>
      <w:r>
        <w:rPr>
          <w:rFonts w:cs="Arial"/>
        </w:rPr>
        <w:t>é</w:t>
      </w:r>
      <w:proofErr w:type="gramEnd"/>
      <w:r>
        <w:rPr>
          <w:rFonts w:cs="Arial"/>
        </w:rPr>
        <w:t xml:space="preserve"> de pagamento obrigatório e não será objeto de disputa entre as licitantes.</w:t>
      </w:r>
    </w:p>
    <w:p w14:paraId="32140737" w14:textId="77777777" w:rsidR="006A1E80" w:rsidRPr="00BF7734" w:rsidRDefault="00F01FD1" w:rsidP="00BF7734">
      <w:pPr>
        <w:numPr>
          <w:ilvl w:val="1"/>
          <w:numId w:val="1"/>
        </w:numPr>
        <w:spacing w:before="120" w:after="120" w:line="276" w:lineRule="auto"/>
        <w:ind w:left="425" w:firstLine="0"/>
        <w:jc w:val="both"/>
        <w:rPr>
          <w:rFonts w:cs="Arial"/>
        </w:rPr>
      </w:pPr>
      <w:r w:rsidRPr="00BF7734">
        <w:rPr>
          <w:rFonts w:cs="Arial"/>
        </w:rPr>
        <w:lastRenderedPageBreak/>
        <w:t>A empresa é a única responsável pela cotação correta dos encargos tributários. Em caso de erro ou cotação incompatível com o regime tributário a que se submete, serão adotadas as orientações a seguir:</w:t>
      </w:r>
    </w:p>
    <w:p w14:paraId="45659FE6" w14:textId="77777777" w:rsidR="006A1E80" w:rsidRPr="006A1E80" w:rsidRDefault="00F01FD1" w:rsidP="00080710">
      <w:pPr>
        <w:numPr>
          <w:ilvl w:val="2"/>
          <w:numId w:val="1"/>
        </w:numPr>
        <w:spacing w:before="120" w:after="120" w:line="276" w:lineRule="auto"/>
        <w:jc w:val="both"/>
        <w:rPr>
          <w:rFonts w:cs="Arial"/>
        </w:rPr>
      </w:pPr>
      <w:proofErr w:type="gramStart"/>
      <w:r w:rsidRPr="006A1E80">
        <w:rPr>
          <w:rFonts w:cs="Arial"/>
        </w:rPr>
        <w:t>cotação</w:t>
      </w:r>
      <w:proofErr w:type="gramEnd"/>
      <w:r w:rsidRPr="006A1E80">
        <w:rPr>
          <w:rFonts w:cs="Arial"/>
        </w:rPr>
        <w:t xml:space="preserve"> de percentual menor que o adequado: o percentual será mantido durante toda a execução contratual;</w:t>
      </w:r>
    </w:p>
    <w:p w14:paraId="23CA4C06" w14:textId="7921DCB1" w:rsidR="00457B6F" w:rsidRPr="009441AD" w:rsidRDefault="00F01FD1" w:rsidP="00933633">
      <w:pPr>
        <w:numPr>
          <w:ilvl w:val="2"/>
          <w:numId w:val="1"/>
        </w:numPr>
        <w:spacing w:before="120" w:after="120" w:line="276" w:lineRule="auto"/>
        <w:jc w:val="both"/>
        <w:rPr>
          <w:rFonts w:cs="Arial"/>
          <w:highlight w:val="green"/>
        </w:rPr>
      </w:pPr>
      <w:proofErr w:type="gramStart"/>
      <w:r w:rsidRPr="009441AD">
        <w:rPr>
          <w:rFonts w:cs="Arial"/>
        </w:rPr>
        <w:t>cotação</w:t>
      </w:r>
      <w:proofErr w:type="gramEnd"/>
      <w:r w:rsidRPr="009441AD">
        <w:rPr>
          <w:rFonts w:cs="Arial"/>
        </w:rPr>
        <w:t xml:space="preserve"> de percentual maior que o adequado: o excesso será suprimido, unilateralmente, da planilha e haverá glosa, quando do pagamento</w:t>
      </w:r>
      <w:r w:rsidR="008025AE" w:rsidRPr="009441AD">
        <w:rPr>
          <w:rFonts w:cs="Arial"/>
        </w:rPr>
        <w:t>,</w:t>
      </w:r>
      <w:r w:rsidRPr="009441AD">
        <w:rPr>
          <w:rFonts w:cs="Arial"/>
        </w:rPr>
        <w:t xml:space="preserve"> </w:t>
      </w:r>
      <w:r w:rsidR="008025AE" w:rsidRPr="009441AD">
        <w:rPr>
          <w:rFonts w:cs="Arial"/>
        </w:rPr>
        <w:t>e/</w:t>
      </w:r>
      <w:r w:rsidRPr="009441AD">
        <w:rPr>
          <w:rFonts w:cs="Arial"/>
        </w:rPr>
        <w:t xml:space="preserve">ou </w:t>
      </w:r>
      <w:r w:rsidR="008025AE" w:rsidRPr="009441AD">
        <w:rPr>
          <w:rFonts w:cs="Arial"/>
        </w:rPr>
        <w:t xml:space="preserve">redução, quando </w:t>
      </w:r>
      <w:r w:rsidRPr="009441AD">
        <w:rPr>
          <w:rFonts w:cs="Arial"/>
        </w:rPr>
        <w:t>da repactuação, para fins de total ressarcimento do débito.</w:t>
      </w:r>
    </w:p>
    <w:p w14:paraId="352DB812" w14:textId="77777777" w:rsidR="00383436" w:rsidRPr="005B1C59" w:rsidRDefault="00F01FD1" w:rsidP="00080710">
      <w:pPr>
        <w:numPr>
          <w:ilvl w:val="1"/>
          <w:numId w:val="1"/>
        </w:numPr>
        <w:spacing w:before="120" w:after="120" w:line="276" w:lineRule="auto"/>
        <w:ind w:left="496" w:firstLine="0"/>
        <w:jc w:val="both"/>
      </w:pPr>
      <w:r w:rsidRPr="005B1C59">
        <w:rPr>
          <w:rFonts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5FB48BB" w14:textId="77777777" w:rsidR="00F01FD1" w:rsidRPr="005B1C59" w:rsidRDefault="00F01FD1" w:rsidP="00080710">
      <w:pPr>
        <w:numPr>
          <w:ilvl w:val="1"/>
          <w:numId w:val="1"/>
        </w:numPr>
        <w:spacing w:before="120" w:after="120" w:line="276" w:lineRule="auto"/>
        <w:ind w:left="496" w:firstLine="0"/>
        <w:jc w:val="both"/>
        <w:rPr>
          <w:rFonts w:cs="Arial"/>
        </w:rPr>
      </w:pPr>
      <w:r w:rsidRPr="005B1C59">
        <w:rPr>
          <w:rFonts w:cs="Arial"/>
        </w:rPr>
        <w:t>Independent</w:t>
      </w:r>
      <w:r w:rsidR="390C2635" w:rsidRPr="005B1C59">
        <w:rPr>
          <w:rFonts w:cs="Arial"/>
        </w:rPr>
        <w:t>emente</w:t>
      </w:r>
      <w:r w:rsidRPr="005B1C59">
        <w:rPr>
          <w:rFonts w:cs="Arial"/>
        </w:rPr>
        <w:t xml:space="preserve"> do percentual de tributo inserido na planilha, no pagamento dos serviços, serão retidos na fonte os percentuais estabelecidos na legislação vigente.</w:t>
      </w:r>
    </w:p>
    <w:p w14:paraId="0421FEA3" w14:textId="77777777" w:rsidR="00F01FD1" w:rsidRPr="005B1C59" w:rsidRDefault="00F01FD1" w:rsidP="00080710">
      <w:pPr>
        <w:numPr>
          <w:ilvl w:val="1"/>
          <w:numId w:val="1"/>
        </w:numPr>
        <w:spacing w:before="120" w:after="120" w:line="276" w:lineRule="auto"/>
        <w:ind w:left="496" w:firstLine="0"/>
        <w:jc w:val="both"/>
        <w:rPr>
          <w:rFonts w:cs="Arial"/>
        </w:rPr>
      </w:pPr>
      <w:r w:rsidRPr="005B1C59">
        <w:rPr>
          <w:rFonts w:cs="Arial"/>
        </w:rPr>
        <w:t>A apresentação das propostas implica obrigatoriedade do cumprimento das disposições nelas contidas,</w:t>
      </w:r>
      <w:r w:rsidR="00383436" w:rsidRPr="005B1C59">
        <w:rPr>
          <w:rFonts w:cs="Arial"/>
        </w:rPr>
        <w:t xml:space="preserve"> em conformidade com o que dispõe o Termo de Referência,</w:t>
      </w:r>
      <w:r w:rsidRPr="005B1C59">
        <w:rPr>
          <w:rFonts w:cs="Arial"/>
        </w:rPr>
        <w:t xml:space="preserve"> assumindo o proponente o compromisso de executar os serviços nos seus termos, bem como de fornecer </w:t>
      </w:r>
      <w:r w:rsidR="00383436" w:rsidRPr="005B1C59">
        <w:rPr>
          <w:rFonts w:cs="Arial"/>
        </w:rPr>
        <w:t>o</w:t>
      </w:r>
      <w:r w:rsidRPr="005B1C59">
        <w:rPr>
          <w:rFonts w:cs="Arial"/>
        </w:rPr>
        <w:t xml:space="preserve">s materiais, equipamentos, ferramentas e utensílios necessários, em quantidades e qualidades </w:t>
      </w:r>
      <w:proofErr w:type="gramStart"/>
      <w:r w:rsidRPr="005B1C59">
        <w:rPr>
          <w:rFonts w:cs="Arial"/>
        </w:rPr>
        <w:t>adequadas à perfeita execução contratual, promovendo, quando requerido, sua substituição</w:t>
      </w:r>
      <w:proofErr w:type="gramEnd"/>
      <w:r w:rsidRPr="005B1C59">
        <w:rPr>
          <w:rFonts w:cs="Arial"/>
        </w:rPr>
        <w:t>.</w:t>
      </w:r>
    </w:p>
    <w:p w14:paraId="27325862" w14:textId="77777777" w:rsidR="00F01FD1" w:rsidRPr="001D6554" w:rsidRDefault="00F01FD1" w:rsidP="00080710">
      <w:pPr>
        <w:numPr>
          <w:ilvl w:val="1"/>
          <w:numId w:val="1"/>
        </w:numPr>
        <w:spacing w:before="120" w:after="120" w:line="276" w:lineRule="auto"/>
        <w:ind w:left="496" w:firstLine="0"/>
        <w:jc w:val="both"/>
        <w:rPr>
          <w:rFonts w:cs="Arial"/>
        </w:rPr>
      </w:pPr>
      <w:r w:rsidRPr="005B1C59">
        <w:rPr>
          <w:rFonts w:cs="Arial"/>
        </w:rPr>
        <w:t xml:space="preserve">Os preços ofertados, tanto na proposta inicial, quanto na etapa de lances, serão de exclusiva responsabilidade do licitante, não lhe assistindo o direito de pleitear qualquer alteração, </w:t>
      </w:r>
      <w:proofErr w:type="gramStart"/>
      <w:r w:rsidRPr="005B1C59">
        <w:rPr>
          <w:rFonts w:cs="Arial"/>
        </w:rPr>
        <w:t xml:space="preserve">sob </w:t>
      </w:r>
      <w:r w:rsidRPr="001D6554">
        <w:rPr>
          <w:rFonts w:cs="Arial"/>
        </w:rPr>
        <w:t>alegação</w:t>
      </w:r>
      <w:proofErr w:type="gramEnd"/>
      <w:r w:rsidRPr="001D6554">
        <w:rPr>
          <w:rFonts w:cs="Arial"/>
        </w:rPr>
        <w:t xml:space="preserve"> de erro, omissão ou qualquer outro pretexto.</w:t>
      </w:r>
    </w:p>
    <w:p w14:paraId="51755EAC" w14:textId="7D68DF6B" w:rsidR="000F104D" w:rsidRPr="001D6554" w:rsidRDefault="2657C157" w:rsidP="00080710">
      <w:pPr>
        <w:numPr>
          <w:ilvl w:val="1"/>
          <w:numId w:val="1"/>
        </w:numPr>
        <w:spacing w:before="120" w:after="120" w:line="276" w:lineRule="auto"/>
        <w:ind w:left="496" w:firstLine="0"/>
        <w:jc w:val="both"/>
        <w:rPr>
          <w:rFonts w:cs="Arial"/>
          <w:color w:val="000000" w:themeColor="text1"/>
        </w:rPr>
      </w:pPr>
      <w:r w:rsidRPr="001D6554">
        <w:rPr>
          <w:rFonts w:cs="Arial"/>
          <w:color w:val="000000" w:themeColor="text1"/>
        </w:rPr>
        <w:t xml:space="preserve">O prazo de validade da proposta não será inferior </w:t>
      </w:r>
      <w:r w:rsidRPr="005C623E">
        <w:rPr>
          <w:rFonts w:cs="Arial"/>
        </w:rPr>
        <w:t xml:space="preserve">a </w:t>
      </w:r>
      <w:r w:rsidR="005C623E" w:rsidRPr="005C623E">
        <w:rPr>
          <w:rFonts w:cs="Arial"/>
        </w:rPr>
        <w:t>90</w:t>
      </w:r>
      <w:r w:rsidRPr="005C623E">
        <w:rPr>
          <w:rFonts w:cs="Arial"/>
        </w:rPr>
        <w:t xml:space="preserve"> (</w:t>
      </w:r>
      <w:r w:rsidR="005C623E" w:rsidRPr="005C623E">
        <w:rPr>
          <w:rFonts w:cs="Arial"/>
        </w:rPr>
        <w:t>noventa</w:t>
      </w:r>
      <w:r w:rsidRPr="005C623E">
        <w:rPr>
          <w:rFonts w:cs="Arial"/>
        </w:rPr>
        <w:t>) dias</w:t>
      </w:r>
      <w:r w:rsidRPr="005C623E">
        <w:rPr>
          <w:rFonts w:cs="Arial"/>
          <w:b/>
          <w:bCs/>
        </w:rPr>
        <w:t>,</w:t>
      </w:r>
      <w:r w:rsidRPr="005C623E">
        <w:rPr>
          <w:rFonts w:cs="Arial"/>
        </w:rPr>
        <w:t xml:space="preserve"> </w:t>
      </w:r>
      <w:r w:rsidRPr="001D6554">
        <w:rPr>
          <w:rFonts w:cs="Arial"/>
          <w:color w:val="000000" w:themeColor="text1"/>
        </w:rPr>
        <w:t>a contar da data de sua apresentação.</w:t>
      </w:r>
    </w:p>
    <w:p w14:paraId="3C6AACB9" w14:textId="77777777" w:rsidR="00B607A0" w:rsidRPr="001D6554" w:rsidRDefault="00B607A0" w:rsidP="00080710">
      <w:pPr>
        <w:numPr>
          <w:ilvl w:val="1"/>
          <w:numId w:val="1"/>
        </w:numPr>
        <w:spacing w:before="120" w:after="120" w:line="276" w:lineRule="auto"/>
        <w:ind w:left="496" w:firstLine="0"/>
        <w:jc w:val="both"/>
        <w:rPr>
          <w:rFonts w:cs="Arial"/>
          <w:color w:val="000000" w:themeColor="text1"/>
        </w:rPr>
      </w:pPr>
      <w:r w:rsidRPr="001D6554">
        <w:rPr>
          <w:rFonts w:cs="Arial"/>
          <w:color w:val="000000" w:themeColor="text1"/>
        </w:rPr>
        <w:t>Os licitantes devem respeitar os preços máximos estabelecidos nas normas de regência de contratações públicas federais, quando participarem de licitações públicas</w:t>
      </w:r>
      <w:r w:rsidR="003C65E9" w:rsidRPr="001D6554">
        <w:rPr>
          <w:rFonts w:cs="Arial"/>
          <w:color w:val="000000" w:themeColor="text1"/>
        </w:rPr>
        <w:t>.</w:t>
      </w:r>
      <w:r w:rsidRPr="001D6554">
        <w:rPr>
          <w:rFonts w:cs="Arial"/>
          <w:color w:val="000000" w:themeColor="text1"/>
        </w:rPr>
        <w:t xml:space="preserve"> </w:t>
      </w:r>
      <w:r w:rsidR="003C65E9" w:rsidRPr="001D6554">
        <w:rPr>
          <w:rFonts w:cs="Arial"/>
          <w:color w:val="000000" w:themeColor="text1"/>
        </w:rPr>
        <w:t xml:space="preserve"> </w:t>
      </w:r>
    </w:p>
    <w:p w14:paraId="637117BC" w14:textId="77777777" w:rsidR="00B607A0" w:rsidRPr="001D6554" w:rsidRDefault="00B607A0" w:rsidP="00080710">
      <w:pPr>
        <w:numPr>
          <w:ilvl w:val="2"/>
          <w:numId w:val="1"/>
        </w:numPr>
        <w:spacing w:before="120" w:after="120" w:line="276" w:lineRule="auto"/>
        <w:jc w:val="both"/>
        <w:rPr>
          <w:lang w:eastAsia="en-US"/>
        </w:rPr>
      </w:pPr>
      <w:r w:rsidRPr="001D6554">
        <w:rPr>
          <w:rFonts w:cs="Arial"/>
          <w:color w:val="000000" w:themeColor="text1"/>
        </w:rPr>
        <w:t xml:space="preserve">O descumprimento das regras supramencionadas pela Administração por parte dos </w:t>
      </w:r>
      <w:r w:rsidR="00646E4B" w:rsidRPr="001D6554">
        <w:rPr>
          <w:rFonts w:cs="Arial"/>
          <w:color w:val="000000" w:themeColor="text1"/>
        </w:rPr>
        <w:t>contratados</w:t>
      </w:r>
      <w:r w:rsidRPr="001D6554">
        <w:rPr>
          <w:rFonts w:cs="Arial"/>
          <w:color w:val="000000" w:themeColor="text1"/>
        </w:rPr>
        <w:t xml:space="preserve"> pode ensejar a </w:t>
      </w:r>
      <w:r w:rsidR="00AC00D2" w:rsidRPr="001D6554">
        <w:rPr>
          <w:rFonts w:cs="Arial"/>
          <w:color w:val="000000" w:themeColor="text1"/>
        </w:rPr>
        <w:t xml:space="preserve">responsabilização pelo </w:t>
      </w:r>
      <w:r w:rsidRPr="001D6554">
        <w:rPr>
          <w:rFonts w:cs="Arial"/>
          <w:color w:val="000000" w:themeColor="text1"/>
        </w:rPr>
        <w:t xml:space="preserve">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1D6554">
        <w:rPr>
          <w:rFonts w:cs="Arial"/>
          <w:color w:val="000000" w:themeColor="text1"/>
        </w:rPr>
        <w:t>sobrepreço</w:t>
      </w:r>
      <w:proofErr w:type="spellEnd"/>
      <w:r w:rsidRPr="001D6554">
        <w:rPr>
          <w:rFonts w:cs="Arial"/>
          <w:color w:val="000000" w:themeColor="text1"/>
        </w:rPr>
        <w:t xml:space="preserve"> na execução do </w:t>
      </w:r>
      <w:proofErr w:type="gramStart"/>
      <w:r w:rsidRPr="001D6554">
        <w:rPr>
          <w:rFonts w:cs="Arial"/>
          <w:color w:val="000000" w:themeColor="text1"/>
        </w:rPr>
        <w:t>contrato</w:t>
      </w:r>
      <w:proofErr w:type="gramEnd"/>
    </w:p>
    <w:p w14:paraId="04A88209" w14:textId="77777777" w:rsidR="00DD0533" w:rsidRPr="001D6554" w:rsidRDefault="00DD0533" w:rsidP="00DD0533">
      <w:pPr>
        <w:pStyle w:val="Nivel01"/>
        <w:rPr>
          <w:rFonts w:cs="Arial"/>
          <w:color w:val="auto"/>
        </w:rPr>
      </w:pPr>
      <w:r w:rsidRPr="001D6554">
        <w:rPr>
          <w:rFonts w:cs="Arial"/>
          <w:color w:val="000000" w:themeColor="text1"/>
        </w:rPr>
        <w:t>DA</w:t>
      </w:r>
      <w:r w:rsidRPr="001D6554">
        <w:t xml:space="preserve"> ABERTURA DA SESSÃO, CLASSIFICAÇÃO DAS PROPOSTAS E FORMULAÇÃO DE </w:t>
      </w:r>
      <w:proofErr w:type="gramStart"/>
      <w:r w:rsidRPr="001D6554">
        <w:t>LANCES</w:t>
      </w:r>
      <w:proofErr w:type="gramEnd"/>
    </w:p>
    <w:p w14:paraId="4F91349D" w14:textId="77777777" w:rsidR="00DD0533" w:rsidRDefault="00DD0533" w:rsidP="00C5397B">
      <w:pPr>
        <w:pStyle w:val="PargrafodaLista"/>
        <w:numPr>
          <w:ilvl w:val="1"/>
          <w:numId w:val="1"/>
        </w:numPr>
        <w:spacing w:before="120" w:after="120" w:line="276" w:lineRule="auto"/>
        <w:ind w:left="785"/>
        <w:jc w:val="both"/>
        <w:rPr>
          <w:rFonts w:cs="Arial"/>
          <w:color w:val="000000" w:themeColor="text1"/>
        </w:rPr>
      </w:pPr>
      <w:r w:rsidRPr="2657C157">
        <w:rPr>
          <w:rFonts w:cs="Arial"/>
          <w:lang w:eastAsia="en-US"/>
        </w:rPr>
        <w:t xml:space="preserve">A abertura da presente licitação dar-se-á em sessão </w:t>
      </w:r>
      <w:r w:rsidRPr="2657C157">
        <w:rPr>
          <w:rFonts w:cs="Arial"/>
          <w:color w:val="000000" w:themeColor="text1"/>
          <w:lang w:eastAsia="en-US"/>
        </w:rPr>
        <w:t xml:space="preserve">pública, por meio de sistema eletrônico, na data, horário e </w:t>
      </w:r>
      <w:proofErr w:type="gramStart"/>
      <w:r w:rsidRPr="2657C157">
        <w:rPr>
          <w:rFonts w:cs="Arial"/>
          <w:color w:val="000000" w:themeColor="text1"/>
          <w:lang w:eastAsia="en-US"/>
        </w:rPr>
        <w:t>local indicados</w:t>
      </w:r>
      <w:proofErr w:type="gramEnd"/>
      <w:r w:rsidRPr="2657C157">
        <w:rPr>
          <w:rFonts w:cs="Arial"/>
          <w:color w:val="000000" w:themeColor="text1"/>
          <w:lang w:eastAsia="en-US"/>
        </w:rPr>
        <w:t xml:space="preserve"> neste Edital.</w:t>
      </w:r>
    </w:p>
    <w:p w14:paraId="109C3E5C" w14:textId="77777777" w:rsidR="00DD0533" w:rsidRDefault="00DD0533" w:rsidP="00DD0533">
      <w:pPr>
        <w:pStyle w:val="PargrafodaLista"/>
        <w:numPr>
          <w:ilvl w:val="1"/>
          <w:numId w:val="1"/>
        </w:numPr>
        <w:spacing w:before="120" w:after="120" w:line="276" w:lineRule="auto"/>
        <w:ind w:left="785"/>
        <w:jc w:val="both"/>
        <w:rPr>
          <w:rFonts w:cs="Arial"/>
          <w:color w:val="000000" w:themeColor="text1"/>
        </w:rPr>
      </w:pPr>
      <w:r w:rsidRPr="00DD0533">
        <w:rPr>
          <w:rFonts w:cs="Arial"/>
          <w:color w:val="000000" w:themeColor="text1"/>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511024C" w14:textId="77777777" w:rsidR="00DD0533" w:rsidRPr="002E40C5" w:rsidRDefault="00DD0533" w:rsidP="00DD0533">
      <w:pPr>
        <w:pStyle w:val="PADRO"/>
        <w:keepNext w:val="0"/>
        <w:widowControl/>
        <w:numPr>
          <w:ilvl w:val="2"/>
          <w:numId w:val="1"/>
        </w:numPr>
        <w:spacing w:before="120" w:after="120"/>
        <w:rPr>
          <w:rFonts w:ascii="Arial" w:hAnsi="Arial" w:cs="Arial"/>
        </w:rPr>
      </w:pPr>
      <w:r w:rsidRPr="2657C157">
        <w:rPr>
          <w:rFonts w:ascii="Arial" w:hAnsi="Arial" w:cs="Arial"/>
          <w:color w:val="000000" w:themeColor="text1"/>
          <w:lang w:eastAsia="en-US"/>
        </w:rPr>
        <w:t xml:space="preserve">Também será desclassificada a proposta que </w:t>
      </w:r>
      <w:r w:rsidRPr="2657C157">
        <w:rPr>
          <w:rFonts w:ascii="Arial" w:hAnsi="Arial" w:cs="Arial"/>
          <w:b/>
          <w:bCs/>
          <w:color w:val="000000" w:themeColor="text1"/>
          <w:lang w:eastAsia="en-US"/>
        </w:rPr>
        <w:t>identifique o licitante.</w:t>
      </w:r>
    </w:p>
    <w:p w14:paraId="08920444" w14:textId="77777777" w:rsidR="00DD0533" w:rsidRPr="002E40C5" w:rsidRDefault="00DD0533" w:rsidP="00DD0533">
      <w:pPr>
        <w:pStyle w:val="PADRO"/>
        <w:keepNext w:val="0"/>
        <w:widowControl/>
        <w:numPr>
          <w:ilvl w:val="2"/>
          <w:numId w:val="1"/>
        </w:numPr>
        <w:spacing w:before="120" w:after="120"/>
        <w:rPr>
          <w:rFonts w:ascii="Arial" w:hAnsi="Arial" w:cs="Arial"/>
        </w:rPr>
      </w:pPr>
      <w:r w:rsidRPr="2657C157">
        <w:rPr>
          <w:rFonts w:ascii="Arial" w:hAnsi="Arial" w:cs="Arial"/>
          <w:color w:val="000000" w:themeColor="text1"/>
        </w:rPr>
        <w:lastRenderedPageBreak/>
        <w:t>A desclassificação será sempre fundamentada e registrada no sistema, com acompanhamento em tempo real por todos os participantes.</w:t>
      </w:r>
    </w:p>
    <w:p w14:paraId="64BA5255" w14:textId="77777777" w:rsidR="00DD0533" w:rsidRPr="002E40C5" w:rsidRDefault="00DD0533" w:rsidP="00DD0533">
      <w:pPr>
        <w:pStyle w:val="PADRO"/>
        <w:keepNext w:val="0"/>
        <w:widowControl/>
        <w:numPr>
          <w:ilvl w:val="2"/>
          <w:numId w:val="1"/>
        </w:numPr>
        <w:spacing w:before="120" w:after="120"/>
        <w:rPr>
          <w:rFonts w:ascii="Arial" w:hAnsi="Arial" w:cs="Arial"/>
        </w:rPr>
      </w:pPr>
      <w:r w:rsidRPr="2657C157">
        <w:rPr>
          <w:rFonts w:ascii="Arial" w:hAnsi="Arial" w:cs="Arial"/>
          <w:color w:val="000000" w:themeColor="text1"/>
        </w:rPr>
        <w:t>A não desclassificação da proposta não impede o seu julgamento definitivo em sentido contrário, levado a efeito na fase de aceitação.</w:t>
      </w:r>
    </w:p>
    <w:p w14:paraId="5AF57878" w14:textId="77777777" w:rsidR="00DD0533" w:rsidRPr="002E40C5" w:rsidRDefault="00DD0533" w:rsidP="00DD0533">
      <w:pPr>
        <w:pStyle w:val="PADRO"/>
        <w:keepNext w:val="0"/>
        <w:widowControl/>
        <w:numPr>
          <w:ilvl w:val="1"/>
          <w:numId w:val="1"/>
        </w:numPr>
        <w:spacing w:before="120" w:after="120"/>
        <w:ind w:left="426"/>
        <w:rPr>
          <w:rFonts w:ascii="Arial" w:hAnsi="Arial" w:cs="Arial"/>
        </w:rPr>
      </w:pPr>
      <w:r w:rsidRPr="2657C157">
        <w:rPr>
          <w:rFonts w:ascii="Arial" w:hAnsi="Arial" w:cs="Arial"/>
          <w:color w:val="000000" w:themeColor="text1"/>
        </w:rPr>
        <w:t>O sistema ordenará automaticamente as propostas classificadas, sendo que somente estas participarão da fase de lances.</w:t>
      </w:r>
    </w:p>
    <w:p w14:paraId="161B7B86" w14:textId="77777777" w:rsidR="00DD0533" w:rsidRDefault="00DD0533" w:rsidP="00DD0533">
      <w:pPr>
        <w:numPr>
          <w:ilvl w:val="1"/>
          <w:numId w:val="1"/>
        </w:numPr>
        <w:spacing w:before="120" w:after="120" w:line="276" w:lineRule="auto"/>
        <w:ind w:left="426"/>
        <w:jc w:val="both"/>
        <w:rPr>
          <w:rFonts w:cs="Arial"/>
          <w:color w:val="000000" w:themeColor="text1"/>
        </w:rPr>
      </w:pPr>
      <w:r w:rsidRPr="390C2635">
        <w:rPr>
          <w:rFonts w:cs="Arial"/>
          <w:color w:val="000000" w:themeColor="text1"/>
        </w:rPr>
        <w:t xml:space="preserve"> O sistema disponibilizará campo próprio para troca de mensagens entre o Pregoeiro e os licitantes.</w:t>
      </w:r>
    </w:p>
    <w:p w14:paraId="375E74AF" w14:textId="77777777" w:rsidR="00DD0533" w:rsidRPr="001D6554" w:rsidRDefault="00DD0533" w:rsidP="00DD0533">
      <w:pPr>
        <w:numPr>
          <w:ilvl w:val="1"/>
          <w:numId w:val="1"/>
        </w:numPr>
        <w:spacing w:before="120" w:after="120" w:line="276" w:lineRule="auto"/>
        <w:ind w:left="425"/>
        <w:jc w:val="both"/>
        <w:rPr>
          <w:rFonts w:cs="Arial"/>
          <w:color w:val="000000" w:themeColor="text1"/>
        </w:rPr>
      </w:pPr>
      <w:r w:rsidRPr="00DD0533">
        <w:rPr>
          <w:rFonts w:cs="Arial"/>
          <w:color w:val="000000" w:themeColor="text1"/>
        </w:rPr>
        <w:t xml:space="preserve"> </w:t>
      </w:r>
      <w:r w:rsidRPr="001D6554">
        <w:rPr>
          <w:rFonts w:cs="Arial"/>
          <w:color w:val="000000" w:themeColor="text1"/>
        </w:rPr>
        <w:t>Iniciada a etapa competitiva, os licitantes deverão encaminhar lances exclusivamente por meio de sistema eletrônico, sendo imediatamente informados do seu recebimento e do valor consignado no registro.</w:t>
      </w:r>
    </w:p>
    <w:p w14:paraId="3DAF2F79" w14:textId="2C60C6DB" w:rsidR="00C60425" w:rsidRPr="001D6554" w:rsidRDefault="00DD0533" w:rsidP="00C60425">
      <w:pPr>
        <w:numPr>
          <w:ilvl w:val="2"/>
          <w:numId w:val="1"/>
        </w:numPr>
        <w:tabs>
          <w:tab w:val="left" w:pos="1440"/>
        </w:tabs>
        <w:autoSpaceDE w:val="0"/>
        <w:snapToGrid w:val="0"/>
        <w:spacing w:before="120" w:after="120" w:line="276" w:lineRule="auto"/>
        <w:jc w:val="both"/>
        <w:rPr>
          <w:rFonts w:eastAsia="Arial" w:cs="Arial"/>
          <w:i/>
          <w:iCs/>
          <w:color w:val="FF0000"/>
        </w:rPr>
      </w:pPr>
      <w:r w:rsidRPr="005E3DC9">
        <w:rPr>
          <w:iCs/>
        </w:rPr>
        <w:t xml:space="preserve">O lance deverá ser ofertado pelo </w:t>
      </w:r>
      <w:r w:rsidR="005E3DC9">
        <w:rPr>
          <w:iCs/>
        </w:rPr>
        <w:t>percentual de desconto</w:t>
      </w:r>
      <w:r w:rsidRPr="001D6554">
        <w:rPr>
          <w:i/>
          <w:iCs/>
          <w:color w:val="FF0000"/>
        </w:rPr>
        <w:t>.</w:t>
      </w:r>
    </w:p>
    <w:p w14:paraId="613E78B0" w14:textId="17B99461" w:rsidR="00C60425" w:rsidRPr="001D6554" w:rsidRDefault="00C60425" w:rsidP="00C60425">
      <w:pPr>
        <w:numPr>
          <w:ilvl w:val="1"/>
          <w:numId w:val="1"/>
        </w:numPr>
        <w:spacing w:before="120" w:after="120" w:line="276" w:lineRule="auto"/>
        <w:ind w:left="426"/>
        <w:jc w:val="both"/>
        <w:rPr>
          <w:rFonts w:cs="Arial"/>
        </w:rPr>
      </w:pPr>
      <w:r w:rsidRPr="001D6554">
        <w:rPr>
          <w:rFonts w:cs="Arial"/>
        </w:rPr>
        <w:t>Os licitantes poderão oferecer lances sucessivos, observando o horário fixado para abertura da sessão e as regras estabelecidas no Edital.</w:t>
      </w:r>
    </w:p>
    <w:p w14:paraId="34A8EB2E" w14:textId="457E1864" w:rsidR="00C60425" w:rsidRPr="001D6554" w:rsidRDefault="00C60425" w:rsidP="00C60425">
      <w:pPr>
        <w:numPr>
          <w:ilvl w:val="1"/>
          <w:numId w:val="1"/>
        </w:numPr>
        <w:spacing w:before="120" w:after="120" w:line="276" w:lineRule="auto"/>
        <w:ind w:left="426"/>
        <w:jc w:val="both"/>
        <w:rPr>
          <w:rFonts w:cs="Arial"/>
        </w:rPr>
      </w:pPr>
      <w:r w:rsidRPr="001D6554">
        <w:rPr>
          <w:rFonts w:cs="Arial"/>
        </w:rPr>
        <w:t xml:space="preserve">O licitante somente poderá oferecer lance de percentual de desconto superior ao último por ele ofertado e registrado pelo sistema. </w:t>
      </w:r>
    </w:p>
    <w:p w14:paraId="4F53051F" w14:textId="79F68BBD" w:rsidR="00C60425" w:rsidRPr="005E3DC9" w:rsidRDefault="00C60425" w:rsidP="00C60425">
      <w:pPr>
        <w:numPr>
          <w:ilvl w:val="1"/>
          <w:numId w:val="1"/>
        </w:numPr>
        <w:spacing w:before="120" w:after="120" w:line="276" w:lineRule="auto"/>
        <w:ind w:left="425"/>
        <w:jc w:val="both"/>
        <w:rPr>
          <w:rFonts w:cs="Arial"/>
        </w:rPr>
      </w:pPr>
      <w:r w:rsidRPr="005E3DC9">
        <w:rPr>
          <w:rFonts w:cs="Arial"/>
          <w:iCs/>
        </w:rPr>
        <w:t xml:space="preserve">O </w:t>
      </w:r>
      <w:r w:rsidRPr="005E3DC9">
        <w:rPr>
          <w:rFonts w:cs="Arial"/>
        </w:rPr>
        <w:t>intervalo</w:t>
      </w:r>
      <w:r w:rsidRPr="005E3DC9">
        <w:rPr>
          <w:rFonts w:cs="Arial"/>
          <w:iCs/>
        </w:rPr>
        <w:t xml:space="preserve"> mínimo de diferença de percentuais entre os lances, que incidirá tanto em relação aos lances intermediários quanto em relação à proposta que cobrir a melhor oferta deverá ser de </w:t>
      </w:r>
      <w:r w:rsidR="005E3DC9" w:rsidRPr="005E3DC9">
        <w:rPr>
          <w:rFonts w:cs="Arial"/>
          <w:iCs/>
        </w:rPr>
        <w:t>0,25%</w:t>
      </w:r>
      <w:r w:rsidRPr="005E3DC9">
        <w:rPr>
          <w:rFonts w:cs="Arial"/>
          <w:iCs/>
        </w:rPr>
        <w:t xml:space="preserve"> (</w:t>
      </w:r>
      <w:r w:rsidR="005E3DC9" w:rsidRPr="005E3DC9">
        <w:rPr>
          <w:rFonts w:cs="Arial"/>
          <w:iCs/>
        </w:rPr>
        <w:t>zero vírgula vinte e cinco por cento</w:t>
      </w:r>
      <w:r w:rsidRPr="005E3DC9">
        <w:rPr>
          <w:rFonts w:cs="Arial"/>
          <w:iCs/>
        </w:rPr>
        <w:t>.).</w:t>
      </w:r>
    </w:p>
    <w:p w14:paraId="779C9CCD" w14:textId="77777777" w:rsidR="00C60425" w:rsidRPr="000A2555" w:rsidRDefault="00C60425" w:rsidP="00C60425">
      <w:pPr>
        <w:spacing w:before="120" w:after="120" w:line="276" w:lineRule="auto"/>
        <w:ind w:left="425"/>
        <w:jc w:val="both"/>
        <w:rPr>
          <w:rFonts w:cs="Arial"/>
          <w:iCs/>
        </w:rPr>
      </w:pPr>
    </w:p>
    <w:p w14:paraId="4E385218" w14:textId="77777777" w:rsidR="00C60425" w:rsidRPr="000A2555" w:rsidRDefault="00C60425" w:rsidP="007E5648">
      <w:pPr>
        <w:numPr>
          <w:ilvl w:val="1"/>
          <w:numId w:val="12"/>
        </w:numPr>
        <w:spacing w:before="120" w:after="120" w:line="276" w:lineRule="auto"/>
        <w:jc w:val="both"/>
        <w:rPr>
          <w:iCs/>
        </w:rPr>
      </w:pPr>
      <w:r w:rsidRPr="000A2555">
        <w:rPr>
          <w:iCs/>
        </w:rPr>
        <w:t xml:space="preserve">Será adotado para o envio de lances no pregão eletrônico o modo de disputa </w:t>
      </w:r>
      <w:r w:rsidRPr="000A2555">
        <w:rPr>
          <w:b/>
          <w:iCs/>
          <w:sz w:val="22"/>
          <w:szCs w:val="22"/>
        </w:rPr>
        <w:t>“aberto e fechado”,</w:t>
      </w:r>
      <w:r w:rsidRPr="000A2555">
        <w:rPr>
          <w:iCs/>
        </w:rPr>
        <w:t xml:space="preserve"> em que os licitantes apresentarão lances públicos e sucessivos, com lance final e fechado.</w:t>
      </w:r>
    </w:p>
    <w:p w14:paraId="61B232AA" w14:textId="77777777" w:rsidR="00C60425" w:rsidRPr="000A2555" w:rsidRDefault="00C60425" w:rsidP="00C60425">
      <w:pPr>
        <w:numPr>
          <w:ilvl w:val="1"/>
          <w:numId w:val="1"/>
        </w:numPr>
        <w:spacing w:before="120" w:after="120" w:line="276" w:lineRule="auto"/>
        <w:ind w:left="425"/>
        <w:jc w:val="both"/>
        <w:rPr>
          <w:iCs/>
        </w:rPr>
      </w:pPr>
      <w:r w:rsidRPr="000A2555">
        <w:rPr>
          <w:iCs/>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37CB338" w14:textId="77E7A2A7" w:rsidR="004507B8" w:rsidRPr="000A2555" w:rsidRDefault="00C60425" w:rsidP="004507B8">
      <w:pPr>
        <w:numPr>
          <w:ilvl w:val="1"/>
          <w:numId w:val="1"/>
        </w:numPr>
        <w:spacing w:before="120" w:after="120" w:line="276" w:lineRule="auto"/>
        <w:ind w:left="425"/>
        <w:jc w:val="both"/>
        <w:rPr>
          <w:iCs/>
        </w:rPr>
      </w:pPr>
      <w:r w:rsidRPr="000A2555">
        <w:rPr>
          <w:iCs/>
        </w:rPr>
        <w:t>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w:t>
      </w:r>
      <w:r w:rsidR="004507B8" w:rsidRPr="000A2555">
        <w:rPr>
          <w:iCs/>
        </w:rPr>
        <w:t>o.</w:t>
      </w:r>
    </w:p>
    <w:p w14:paraId="3EDE1296" w14:textId="0AB7379D" w:rsidR="00C60425" w:rsidRPr="000A2555" w:rsidRDefault="00C60425" w:rsidP="004507B8">
      <w:pPr>
        <w:numPr>
          <w:ilvl w:val="2"/>
          <w:numId w:val="1"/>
        </w:numPr>
        <w:spacing w:before="120" w:after="120" w:line="276" w:lineRule="auto"/>
        <w:jc w:val="both"/>
        <w:rPr>
          <w:b/>
        </w:rPr>
      </w:pPr>
      <w:r w:rsidRPr="000A2555">
        <w:t xml:space="preserve">Não </w:t>
      </w:r>
      <w:r w:rsidRPr="000A2555">
        <w:rPr>
          <w:iCs/>
        </w:rPr>
        <w:t>havendo</w:t>
      </w:r>
      <w:r w:rsidRPr="000A2555">
        <w:t xml:space="preserve"> pelo menos três ofertas nas condições definidas neste item, poderão os autores dos melhores lances</w:t>
      </w:r>
      <w:r w:rsidR="00CE7B1F" w:rsidRPr="000A2555">
        <w:t xml:space="preserve"> subsequentes</w:t>
      </w:r>
      <w:r w:rsidRPr="000A2555">
        <w:t>, na ordem de classificação, até o máximo de três, oferecer um lance final e fechado em até cinco minutos, o qual será sigiloso até o encerramento deste prazo.</w:t>
      </w:r>
    </w:p>
    <w:p w14:paraId="775893CD" w14:textId="77777777" w:rsidR="004507B8" w:rsidRPr="000A2555" w:rsidRDefault="004507B8" w:rsidP="004507B8">
      <w:pPr>
        <w:numPr>
          <w:ilvl w:val="1"/>
          <w:numId w:val="1"/>
        </w:numPr>
        <w:spacing w:before="120" w:after="120" w:line="276" w:lineRule="auto"/>
        <w:ind w:left="425"/>
        <w:jc w:val="both"/>
        <w:rPr>
          <w:iCs/>
        </w:rPr>
      </w:pPr>
      <w:r w:rsidRPr="000A2555">
        <w:rPr>
          <w:iCs/>
        </w:rPr>
        <w:t>Após o término dos prazos estabelecidos nos itens anteriores, o sistema ordenará os lances segundo a ordem crescente de valores.</w:t>
      </w:r>
    </w:p>
    <w:p w14:paraId="687BC7A0" w14:textId="44D27AD7" w:rsidR="00C60425" w:rsidRPr="000A2555" w:rsidRDefault="004507B8" w:rsidP="00C60425">
      <w:pPr>
        <w:numPr>
          <w:ilvl w:val="2"/>
          <w:numId w:val="1"/>
        </w:numPr>
        <w:spacing w:before="120" w:after="120" w:line="276" w:lineRule="auto"/>
        <w:jc w:val="both"/>
        <w:rPr>
          <w:iCs/>
        </w:rPr>
      </w:pPr>
      <w:r w:rsidRPr="000A2555">
        <w:rPr>
          <w:i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FA63BBC" w14:textId="77777777" w:rsidR="00C60425" w:rsidRPr="000A2555" w:rsidRDefault="00A1264F" w:rsidP="00C60425">
      <w:pPr>
        <w:numPr>
          <w:ilvl w:val="1"/>
          <w:numId w:val="1"/>
        </w:numPr>
        <w:spacing w:before="120" w:after="120" w:line="276" w:lineRule="auto"/>
        <w:ind w:left="425"/>
        <w:jc w:val="both"/>
        <w:rPr>
          <w:iCs/>
        </w:rPr>
      </w:pPr>
      <w:r w:rsidRPr="000A2555">
        <w:rPr>
          <w:iCs/>
        </w:rPr>
        <w:t xml:space="preserve">Poderá o pregoeiro, auxiliado pela equipe de apoio, justificadamente, admitir o reinício da etapa fechada, caso nenhum licitante classificado na etapa de lance fechado atender às exigências de </w:t>
      </w:r>
      <w:proofErr w:type="gramStart"/>
      <w:r w:rsidRPr="000A2555">
        <w:rPr>
          <w:iCs/>
        </w:rPr>
        <w:t>habilitação</w:t>
      </w:r>
      <w:proofErr w:type="gramEnd"/>
    </w:p>
    <w:p w14:paraId="6D98D8F9" w14:textId="77777777" w:rsidR="00A1264F" w:rsidRPr="001D6554" w:rsidRDefault="00A1264F" w:rsidP="00A1264F">
      <w:pPr>
        <w:numPr>
          <w:ilvl w:val="1"/>
          <w:numId w:val="1"/>
        </w:numPr>
        <w:spacing w:before="120" w:after="120" w:line="276" w:lineRule="auto"/>
        <w:ind w:left="0" w:firstLine="0"/>
        <w:jc w:val="both"/>
        <w:rPr>
          <w:rFonts w:cs="Arial"/>
          <w:color w:val="000000" w:themeColor="text1"/>
        </w:rPr>
      </w:pPr>
      <w:r w:rsidRPr="001D6554">
        <w:rPr>
          <w:rFonts w:cs="Arial"/>
          <w:color w:val="000000"/>
        </w:rPr>
        <w:lastRenderedPageBreak/>
        <w:t xml:space="preserve">Não serão aceitos dois ou mais lances de mesmo valor, prevalecendo aquele que for recebido e registrado em </w:t>
      </w:r>
      <w:r w:rsidRPr="001D6554">
        <w:rPr>
          <w:rFonts w:cs="Arial"/>
        </w:rPr>
        <w:t>primeiro</w:t>
      </w:r>
      <w:r w:rsidRPr="001D6554">
        <w:rPr>
          <w:rFonts w:cs="Arial"/>
          <w:color w:val="000000"/>
        </w:rPr>
        <w:t xml:space="preserve"> lugar. </w:t>
      </w:r>
    </w:p>
    <w:p w14:paraId="1BC8BFE5" w14:textId="77777777" w:rsidR="00A1264F" w:rsidRPr="001D6554" w:rsidRDefault="00A1264F" w:rsidP="00A1264F">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 xml:space="preserve">Durante o transcurso </w:t>
      </w:r>
      <w:r w:rsidRPr="001D6554">
        <w:rPr>
          <w:rFonts w:cs="Arial"/>
        </w:rPr>
        <w:t>da</w:t>
      </w:r>
      <w:r w:rsidRPr="001D6554">
        <w:rPr>
          <w:rFonts w:cs="Arial"/>
          <w:color w:val="000000" w:themeColor="text1"/>
        </w:rPr>
        <w:t xml:space="preserve"> sessão pública, os licitantes serão informados, em tempo real, do valor do menor lance registrado, vedada a identificação do licitante. </w:t>
      </w:r>
    </w:p>
    <w:p w14:paraId="7F767C58"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No caso de desconexão com o Pregoeiro, no decorrer da etapa competitiva do Pregão, o sistema eletrônico poderá permanecer acessível aos licitantes para a recepção dos lances.</w:t>
      </w:r>
    </w:p>
    <w:p w14:paraId="7F8D3918"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szCs w:val="20"/>
        </w:rPr>
        <w:t xml:space="preserve">Quando a desconexão do sistema eletrônico para o pregoeiro persistir por tempo superior a dez minutos, a sessão pública será suspensa e reiniciada somente </w:t>
      </w:r>
      <w:proofErr w:type="gramStart"/>
      <w:r w:rsidRPr="001D6554">
        <w:rPr>
          <w:rFonts w:cs="Arial"/>
          <w:color w:val="000000"/>
          <w:szCs w:val="20"/>
        </w:rPr>
        <w:t>após</w:t>
      </w:r>
      <w:proofErr w:type="gramEnd"/>
      <w:r w:rsidRPr="001D6554">
        <w:rPr>
          <w:rFonts w:cs="Arial"/>
          <w:color w:val="000000"/>
          <w:szCs w:val="20"/>
        </w:rPr>
        <w:t xml:space="preserve"> decorridas vinte e quatro horas da comunicação do fato pelo Pregoeiro aos participantes, no sítio eletrônico utilizado para divulgação</w:t>
      </w:r>
      <w:r w:rsidRPr="001D6554">
        <w:rPr>
          <w:rFonts w:cs="Arial"/>
          <w:color w:val="000000" w:themeColor="text1"/>
        </w:rPr>
        <w:t xml:space="preserve">. </w:t>
      </w:r>
    </w:p>
    <w:p w14:paraId="67D45B1B" w14:textId="0009FC5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 xml:space="preserve">O critério de julgamento adotado será o </w:t>
      </w:r>
      <w:r w:rsidRPr="000A2555">
        <w:rPr>
          <w:rFonts w:cs="Arial"/>
          <w:b/>
        </w:rPr>
        <w:t>maior desconto</w:t>
      </w:r>
      <w:r w:rsidRPr="001D6554">
        <w:rPr>
          <w:rFonts w:cs="Arial"/>
          <w:color w:val="000000" w:themeColor="text1"/>
        </w:rPr>
        <w:t>, conforme definido neste Edital e seus anexos.</w:t>
      </w:r>
    </w:p>
    <w:p w14:paraId="58B811B8" w14:textId="77777777" w:rsidR="00A1264F" w:rsidRPr="001D6554" w:rsidRDefault="00A1264F" w:rsidP="00D53F6E">
      <w:pPr>
        <w:numPr>
          <w:ilvl w:val="1"/>
          <w:numId w:val="1"/>
        </w:numPr>
        <w:spacing w:before="120" w:after="120" w:line="276" w:lineRule="auto"/>
        <w:ind w:left="0" w:firstLine="0"/>
        <w:jc w:val="both"/>
        <w:rPr>
          <w:rFonts w:eastAsia="Zurich BT" w:cs="Arial"/>
        </w:rPr>
      </w:pPr>
      <w:r w:rsidRPr="001D6554">
        <w:rPr>
          <w:rFonts w:cs="Arial"/>
          <w:color w:val="000000" w:themeColor="text1"/>
        </w:rPr>
        <w:t>Caso</w:t>
      </w:r>
      <w:r w:rsidRPr="001D6554">
        <w:rPr>
          <w:rFonts w:cs="Arial"/>
          <w:color w:val="000000" w:themeColor="text1"/>
          <w:lang w:eastAsia="en-US"/>
        </w:rPr>
        <w:t xml:space="preserve"> o licitante não apresente lances, concorrerá com o valor de sua proposta.</w:t>
      </w:r>
    </w:p>
    <w:p w14:paraId="288CA3CD" w14:textId="77777777" w:rsidR="00A1264F" w:rsidRPr="001D6554" w:rsidRDefault="00A1264F" w:rsidP="00D53F6E">
      <w:pPr>
        <w:numPr>
          <w:ilvl w:val="1"/>
          <w:numId w:val="1"/>
        </w:numPr>
        <w:spacing w:before="120" w:after="120" w:line="276" w:lineRule="auto"/>
        <w:ind w:left="0" w:firstLine="0"/>
        <w:jc w:val="both"/>
        <w:rPr>
          <w:rFonts w:eastAsia="Zurich BT" w:cs="Arial"/>
        </w:rPr>
      </w:pPr>
      <w:r w:rsidRPr="001D6554">
        <w:rPr>
          <w:rFonts w:cs="Arial"/>
          <w:color w:val="000000" w:themeColor="text1"/>
          <w:lang w:eastAsia="en-US"/>
        </w:rPr>
        <w:t xml:space="preserve">Em relação a itens não exclusivos para participação de microempresas e empresas de pequeno </w:t>
      </w:r>
      <w:r w:rsidRPr="001D6554">
        <w:rPr>
          <w:rFonts w:cs="Arial"/>
          <w:color w:val="000000" w:themeColor="text1"/>
        </w:rPr>
        <w:t>porte</w:t>
      </w:r>
      <w:r w:rsidRPr="001D6554">
        <w:rPr>
          <w:rFonts w:cs="Arial"/>
          <w:color w:val="000000" w:themeColor="text1"/>
          <w:lang w:eastAsia="en-US"/>
        </w:rPr>
        <w:t>, uma vez encerrada a etapa de lances</w:t>
      </w:r>
      <w:r w:rsidRPr="001D6554">
        <w:rPr>
          <w:rFonts w:eastAsia="Zurich BT" w:cs="Arial"/>
        </w:rPr>
        <w:t xml:space="preserve">, será efetivada a verificação automática, junto à Receita Federal, do porte da entidade empresarial. O sistema identificará em coluna própria </w:t>
      </w:r>
      <w:proofErr w:type="gramStart"/>
      <w:r w:rsidRPr="001D6554">
        <w:rPr>
          <w:rFonts w:eastAsia="Zurich BT" w:cs="Arial"/>
        </w:rPr>
        <w:t>as</w:t>
      </w:r>
      <w:proofErr w:type="gramEnd"/>
      <w:r w:rsidRPr="001D6554">
        <w:rPr>
          <w:rFonts w:eastAsia="Zurich BT" w:cs="Arial"/>
        </w:rPr>
        <w:t xml:space="preserve"> </w:t>
      </w:r>
      <w:r w:rsidRPr="001D6554">
        <w:rPr>
          <w:rFonts w:eastAsia="Zurich BT" w:cs="Arial"/>
          <w:color w:val="000000" w:themeColor="text1"/>
        </w:rPr>
        <w:t>microempresas e empresas de pequeno</w:t>
      </w:r>
      <w:r w:rsidRPr="001D6554">
        <w:rPr>
          <w:rFonts w:eastAsia="Zurich BT" w:cs="Arial"/>
        </w:rPr>
        <w:t xml:space="preserve"> porte participantes, procedendo à comparação com os valores da primeira colocada, se esta for empresa de maior porte, assim como das demais classificadas, para o fim de aplicar-se o disposto nos </w:t>
      </w:r>
      <w:proofErr w:type="spellStart"/>
      <w:r w:rsidRPr="001D6554">
        <w:rPr>
          <w:rFonts w:eastAsia="Zurich BT" w:cs="Arial"/>
        </w:rPr>
        <w:t>arts</w:t>
      </w:r>
      <w:proofErr w:type="spellEnd"/>
      <w:r w:rsidRPr="001D6554">
        <w:rPr>
          <w:rFonts w:eastAsia="Zurich BT" w:cs="Arial"/>
        </w:rPr>
        <w:t>. 44 e 45 da LC nº 123, de 2006, regulamentada pelo Decreto nº 8.538, de 2015.</w:t>
      </w:r>
    </w:p>
    <w:p w14:paraId="3674AECA"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 xml:space="preserve">Nessas condições, as propostas de </w:t>
      </w:r>
      <w:r w:rsidRPr="001D6554">
        <w:rPr>
          <w:rFonts w:eastAsia="Zurich BT" w:cs="Arial"/>
          <w:color w:val="000000" w:themeColor="text1"/>
        </w:rPr>
        <w:t xml:space="preserve">microempresas e empresas de pequeno porte </w:t>
      </w:r>
      <w:r w:rsidRPr="001D6554">
        <w:rPr>
          <w:rFonts w:cs="Arial"/>
          <w:color w:val="000000" w:themeColor="text1"/>
        </w:rPr>
        <w:t>que se encontrarem na faixa de até 5% (cinco por cento) acima da melhor proposta</w:t>
      </w:r>
      <w:proofErr w:type="gramStart"/>
      <w:r w:rsidRPr="001D6554">
        <w:rPr>
          <w:rFonts w:cs="Arial"/>
          <w:color w:val="000000" w:themeColor="text1"/>
        </w:rPr>
        <w:t xml:space="preserve"> ou melhor</w:t>
      </w:r>
      <w:proofErr w:type="gramEnd"/>
      <w:r w:rsidRPr="001D6554">
        <w:rPr>
          <w:rFonts w:cs="Arial"/>
          <w:color w:val="000000" w:themeColor="text1"/>
        </w:rPr>
        <w:t xml:space="preserve"> lance serão consideradas empatadas com a primeira colocada.</w:t>
      </w:r>
    </w:p>
    <w:p w14:paraId="35624184"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 xml:space="preserve">A melhor classificada nos termos do item anterior terá o direito de encaminhar uma última oferta para desempate, obrigatoriamente em valor inferior ao da primeira colocada, no prazo de </w:t>
      </w:r>
      <w:proofErr w:type="gramStart"/>
      <w:r w:rsidRPr="001D6554">
        <w:rPr>
          <w:rFonts w:cs="Arial"/>
          <w:color w:val="000000" w:themeColor="text1"/>
        </w:rPr>
        <w:t>5</w:t>
      </w:r>
      <w:proofErr w:type="gramEnd"/>
      <w:r w:rsidRPr="001D6554">
        <w:rPr>
          <w:rFonts w:cs="Arial"/>
          <w:color w:val="000000" w:themeColor="text1"/>
        </w:rPr>
        <w:t xml:space="preserve"> (cinco) minutos controlados pelo sistema, contados após a comunicação automática para tanto.</w:t>
      </w:r>
    </w:p>
    <w:p w14:paraId="15783F65"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124C262"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3951CE2" w14:textId="77777777" w:rsidR="00CE7B1F" w:rsidRPr="001D6554" w:rsidRDefault="00CE7B1F" w:rsidP="00CE7B1F">
      <w:pPr>
        <w:pStyle w:val="PargrafodaLista"/>
        <w:numPr>
          <w:ilvl w:val="1"/>
          <w:numId w:val="1"/>
        </w:numPr>
        <w:spacing w:before="120" w:after="120" w:line="276" w:lineRule="auto"/>
        <w:jc w:val="both"/>
        <w:rPr>
          <w:rFonts w:cs="Arial"/>
          <w:color w:val="000000"/>
          <w:szCs w:val="20"/>
          <w:lang w:eastAsia="en-US"/>
        </w:rPr>
      </w:pPr>
      <w:r w:rsidRPr="001D6554">
        <w:rPr>
          <w:rFonts w:eastAsia="Arial" w:cs="Arial"/>
          <w:szCs w:val="20"/>
        </w:rPr>
        <w:t xml:space="preserve">Só poderá haver empate entre propostas iguais (não seguidas de lances), ou entre lances finais da fase fechada do modo de disputa aberto e fechado. </w:t>
      </w:r>
    </w:p>
    <w:p w14:paraId="12488F31" w14:textId="77777777" w:rsidR="00A1264F" w:rsidRPr="001D6554" w:rsidRDefault="00A1264F" w:rsidP="00CE7B1F">
      <w:pPr>
        <w:pStyle w:val="PargrafodaLista"/>
        <w:numPr>
          <w:ilvl w:val="1"/>
          <w:numId w:val="1"/>
        </w:numPr>
        <w:spacing w:before="120" w:after="120" w:line="276" w:lineRule="auto"/>
        <w:jc w:val="both"/>
        <w:rPr>
          <w:rFonts w:cs="Arial"/>
          <w:color w:val="000000" w:themeColor="text1"/>
        </w:rPr>
      </w:pPr>
      <w:r w:rsidRPr="001D6554">
        <w:rPr>
          <w:rFonts w:cs="Arial"/>
          <w:color w:val="000000" w:themeColor="text1"/>
        </w:rPr>
        <w:t xml:space="preserve">Havendo </w:t>
      </w:r>
      <w:r w:rsidRPr="001D6554">
        <w:rPr>
          <w:rFonts w:eastAsia="Arial" w:cs="Arial"/>
          <w:szCs w:val="20"/>
        </w:rPr>
        <w:t>eventual</w:t>
      </w:r>
      <w:r w:rsidRPr="001D6554">
        <w:rPr>
          <w:rFonts w:cs="Arial"/>
          <w:color w:val="000000" w:themeColor="text1"/>
        </w:rPr>
        <w:t xml:space="preserve"> empate entre propostas ou lances, o critério de desempate será aquele previsto no art. 3º, § 2º, da Lei nº 8.666, de 1993, assegurando-se a preferência, sucessivamente, aos serviços:</w:t>
      </w:r>
    </w:p>
    <w:p w14:paraId="04A9FA62" w14:textId="77777777" w:rsidR="00A1264F" w:rsidRPr="001D6554" w:rsidRDefault="00A1264F" w:rsidP="00CE7B1F">
      <w:pPr>
        <w:pStyle w:val="PargrafodaLista"/>
        <w:numPr>
          <w:ilvl w:val="2"/>
          <w:numId w:val="1"/>
        </w:numPr>
        <w:tabs>
          <w:tab w:val="left" w:pos="-12"/>
        </w:tabs>
        <w:spacing w:before="120" w:after="120" w:line="276" w:lineRule="auto"/>
        <w:contextualSpacing w:val="0"/>
        <w:jc w:val="both"/>
        <w:rPr>
          <w:rFonts w:cs="Arial"/>
          <w:color w:val="000000" w:themeColor="text1"/>
        </w:rPr>
      </w:pPr>
      <w:proofErr w:type="gramStart"/>
      <w:r w:rsidRPr="001D6554">
        <w:rPr>
          <w:rFonts w:cs="Arial"/>
          <w:color w:val="000000" w:themeColor="text1"/>
        </w:rPr>
        <w:t>prestados</w:t>
      </w:r>
      <w:proofErr w:type="gramEnd"/>
      <w:r w:rsidRPr="001D6554">
        <w:rPr>
          <w:rFonts w:cs="Arial"/>
          <w:color w:val="000000" w:themeColor="text1"/>
        </w:rPr>
        <w:t xml:space="preserve"> por empresas brasileiras; </w:t>
      </w:r>
    </w:p>
    <w:p w14:paraId="07F74232" w14:textId="77777777" w:rsidR="00A1264F" w:rsidRPr="001D6554" w:rsidRDefault="00A1264F" w:rsidP="00CE7B1F">
      <w:pPr>
        <w:pStyle w:val="PargrafodaLista"/>
        <w:numPr>
          <w:ilvl w:val="2"/>
          <w:numId w:val="1"/>
        </w:numPr>
        <w:tabs>
          <w:tab w:val="left" w:pos="-12"/>
        </w:tabs>
        <w:spacing w:before="120" w:after="120" w:line="276" w:lineRule="auto"/>
        <w:contextualSpacing w:val="0"/>
        <w:jc w:val="both"/>
        <w:rPr>
          <w:rFonts w:cs="Arial"/>
          <w:color w:val="000000" w:themeColor="text1"/>
        </w:rPr>
      </w:pPr>
      <w:proofErr w:type="gramStart"/>
      <w:r w:rsidRPr="001D6554">
        <w:rPr>
          <w:rFonts w:cs="Arial"/>
          <w:color w:val="000000" w:themeColor="text1"/>
        </w:rPr>
        <w:t>prestados</w:t>
      </w:r>
      <w:proofErr w:type="gramEnd"/>
      <w:r w:rsidRPr="001D6554">
        <w:rPr>
          <w:rFonts w:cs="Arial"/>
          <w:color w:val="000000" w:themeColor="text1"/>
        </w:rPr>
        <w:t xml:space="preserve"> por empresas que invistam em pesquisa e no desenvolvimento de tecnologia no País;</w:t>
      </w:r>
    </w:p>
    <w:p w14:paraId="33B31B4E" w14:textId="77777777" w:rsidR="00A1264F" w:rsidRPr="001D6554" w:rsidRDefault="00A1264F" w:rsidP="00CE7B1F">
      <w:pPr>
        <w:pStyle w:val="PargrafodaLista"/>
        <w:numPr>
          <w:ilvl w:val="2"/>
          <w:numId w:val="1"/>
        </w:numPr>
        <w:tabs>
          <w:tab w:val="left" w:pos="-12"/>
        </w:tabs>
        <w:spacing w:before="120" w:after="120" w:line="276" w:lineRule="auto"/>
        <w:contextualSpacing w:val="0"/>
        <w:jc w:val="both"/>
        <w:rPr>
          <w:rFonts w:cs="Arial"/>
          <w:color w:val="000000" w:themeColor="text1"/>
        </w:rPr>
      </w:pPr>
      <w:proofErr w:type="gramStart"/>
      <w:r w:rsidRPr="001D6554">
        <w:rPr>
          <w:rFonts w:cs="Arial"/>
          <w:color w:val="000000" w:themeColor="text1"/>
        </w:rPr>
        <w:t>prestados</w:t>
      </w:r>
      <w:proofErr w:type="gramEnd"/>
      <w:r w:rsidRPr="001D6554">
        <w:rPr>
          <w:rFonts w:cs="Arial"/>
          <w:color w:val="000000" w:themeColor="text1"/>
        </w:rPr>
        <w:t xml:space="preserve"> por empresas que comprovem cumprimento de reserva de cargos prevista em lei para pessoa com deficiência ou para reabilitado da Previdência Social e que atendam às regras de acessibilidade previstas na legislação.</w:t>
      </w:r>
    </w:p>
    <w:p w14:paraId="032820DF" w14:textId="77777777" w:rsidR="00CE7B1F" w:rsidRPr="001D6554" w:rsidRDefault="00CE7B1F" w:rsidP="00CE7B1F">
      <w:pPr>
        <w:pStyle w:val="PargrafodaLista"/>
        <w:numPr>
          <w:ilvl w:val="1"/>
          <w:numId w:val="1"/>
        </w:numPr>
        <w:spacing w:before="120" w:after="120" w:line="276" w:lineRule="auto"/>
        <w:jc w:val="both"/>
        <w:rPr>
          <w:rFonts w:cs="Arial"/>
          <w:color w:val="000000"/>
          <w:szCs w:val="20"/>
          <w:lang w:eastAsia="en-US"/>
        </w:rPr>
      </w:pPr>
      <w:r w:rsidRPr="001D6554">
        <w:rPr>
          <w:rFonts w:cs="Arial"/>
          <w:szCs w:val="20"/>
        </w:rPr>
        <w:t xml:space="preserve">Persistindo </w:t>
      </w:r>
      <w:r w:rsidRPr="001D6554">
        <w:rPr>
          <w:rFonts w:eastAsia="Arial" w:cs="Arial"/>
          <w:szCs w:val="20"/>
        </w:rPr>
        <w:t xml:space="preserve">o empate, </w:t>
      </w:r>
      <w:r w:rsidRPr="001D6554">
        <w:rPr>
          <w:rFonts w:cs="Arial"/>
          <w:color w:val="000000"/>
          <w:szCs w:val="20"/>
        </w:rPr>
        <w:t>a proposta vencedora será sorteada pelo sistema eletrônico dentre as propostas ou os lances empatados</w:t>
      </w:r>
      <w:r w:rsidRPr="001D6554">
        <w:rPr>
          <w:rFonts w:eastAsia="Arial" w:cs="Arial"/>
          <w:szCs w:val="20"/>
        </w:rPr>
        <w:t>.</w:t>
      </w:r>
      <w:r w:rsidRPr="001D6554">
        <w:rPr>
          <w:rFonts w:cs="Arial"/>
          <w:color w:val="000000"/>
          <w:szCs w:val="20"/>
          <w:lang w:eastAsia="en-US"/>
        </w:rPr>
        <w:t xml:space="preserve"> </w:t>
      </w:r>
    </w:p>
    <w:p w14:paraId="101FB87A" w14:textId="77777777" w:rsidR="00A1264F" w:rsidRPr="001D6554" w:rsidRDefault="00A1264F" w:rsidP="00A1264F">
      <w:pPr>
        <w:pStyle w:val="PargrafodaLista"/>
        <w:numPr>
          <w:ilvl w:val="1"/>
          <w:numId w:val="1"/>
        </w:numPr>
        <w:tabs>
          <w:tab w:val="left" w:pos="-12"/>
        </w:tabs>
        <w:spacing w:before="120" w:after="120" w:line="276" w:lineRule="auto"/>
        <w:ind w:left="426"/>
        <w:contextualSpacing w:val="0"/>
        <w:jc w:val="both"/>
        <w:rPr>
          <w:rFonts w:cs="Arial"/>
          <w:color w:val="000000" w:themeColor="text1"/>
        </w:rPr>
      </w:pPr>
      <w:r w:rsidRPr="001D6554">
        <w:rPr>
          <w:rFonts w:cs="Arial"/>
          <w:color w:val="000000"/>
          <w:szCs w:val="20"/>
        </w:rPr>
        <w:lastRenderedPageBreak/>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F4E9AD" w14:textId="77777777" w:rsidR="00A1264F" w:rsidRPr="001D6554" w:rsidRDefault="00A1264F" w:rsidP="00A1264F">
      <w:pPr>
        <w:pStyle w:val="PargrafodaLista"/>
        <w:numPr>
          <w:ilvl w:val="2"/>
          <w:numId w:val="1"/>
        </w:numPr>
        <w:tabs>
          <w:tab w:val="left" w:pos="-12"/>
        </w:tabs>
        <w:spacing w:before="120" w:after="120" w:line="276" w:lineRule="auto"/>
        <w:contextualSpacing w:val="0"/>
        <w:jc w:val="both"/>
        <w:rPr>
          <w:rFonts w:eastAsia="Arial" w:cs="Arial"/>
        </w:rPr>
      </w:pPr>
      <w:r w:rsidRPr="001D6554">
        <w:rPr>
          <w:rFonts w:cs="Arial"/>
        </w:rPr>
        <w:t xml:space="preserve">A </w:t>
      </w:r>
      <w:r w:rsidRPr="001D6554">
        <w:rPr>
          <w:rFonts w:eastAsia="Arial" w:cs="Arial"/>
        </w:rPr>
        <w:t>negociação será realizada por meio do sistema, podendo ser acompanhada pelos demais licitantes.</w:t>
      </w:r>
    </w:p>
    <w:p w14:paraId="6DB56504" w14:textId="22124F86" w:rsidR="00A1264F" w:rsidRPr="001D6554" w:rsidRDefault="00A1264F" w:rsidP="00A1264F">
      <w:pPr>
        <w:pStyle w:val="PargrafodaLista"/>
        <w:numPr>
          <w:ilvl w:val="2"/>
          <w:numId w:val="1"/>
        </w:numPr>
        <w:tabs>
          <w:tab w:val="left" w:pos="-12"/>
        </w:tabs>
        <w:spacing w:before="120" w:after="120" w:line="276" w:lineRule="auto"/>
        <w:contextualSpacing w:val="0"/>
        <w:jc w:val="both"/>
        <w:rPr>
          <w:rFonts w:eastAsia="Arial" w:cs="Arial"/>
        </w:rPr>
      </w:pPr>
      <w:r w:rsidRPr="00B12D60">
        <w:rPr>
          <w:rFonts w:cs="Arial"/>
          <w:szCs w:val="20"/>
        </w:rPr>
        <w:t xml:space="preserve">O pregoeiro solicitará ao licitante </w:t>
      </w:r>
      <w:r w:rsidRPr="00B12D60">
        <w:rPr>
          <w:rFonts w:cs="Arial"/>
        </w:rPr>
        <w:t xml:space="preserve">melhor classificado </w:t>
      </w:r>
      <w:r w:rsidRPr="00B12D60">
        <w:rPr>
          <w:rFonts w:cs="Arial"/>
          <w:szCs w:val="20"/>
        </w:rPr>
        <w:t xml:space="preserve">que, </w:t>
      </w:r>
      <w:r w:rsidRPr="00B12D60">
        <w:rPr>
          <w:rFonts w:cs="Arial"/>
        </w:rPr>
        <w:t xml:space="preserve">no prazo de </w:t>
      </w:r>
      <w:r w:rsidR="00B12D60" w:rsidRPr="00B12D60">
        <w:rPr>
          <w:rFonts w:cs="Arial"/>
        </w:rPr>
        <w:t>duas (duas</w:t>
      </w:r>
      <w:r w:rsidRPr="00B12D60">
        <w:rPr>
          <w:rFonts w:cs="Arial"/>
        </w:rPr>
        <w:t>)</w:t>
      </w:r>
      <w:r w:rsidRPr="00B12D60">
        <w:rPr>
          <w:rFonts w:cs="Arial"/>
          <w:i/>
          <w:iCs/>
        </w:rPr>
        <w:t xml:space="preserve"> </w:t>
      </w:r>
      <w:r w:rsidRPr="00B12D60">
        <w:rPr>
          <w:rFonts w:cs="Arial"/>
        </w:rPr>
        <w:t>horas</w:t>
      </w:r>
      <w:r w:rsidR="00B12D60" w:rsidRPr="00B12D60">
        <w:rPr>
          <w:rFonts w:cs="Arial"/>
        </w:rPr>
        <w:t xml:space="preserve">, </w:t>
      </w:r>
      <w:r w:rsidRPr="00B12D60">
        <w:rPr>
          <w:rFonts w:cs="Arial"/>
        </w:rPr>
        <w:t xml:space="preserve">envie </w:t>
      </w:r>
      <w:r w:rsidRPr="00B12D60">
        <w:rPr>
          <w:rFonts w:cs="Arial"/>
          <w:szCs w:val="20"/>
        </w:rPr>
        <w:t xml:space="preserve">a proposta adequada ao último lance ofertado após a negociação realizada, acompanhada, se for o caso, dos documentos complementares, quando </w:t>
      </w:r>
      <w:r w:rsidRPr="001D6554">
        <w:rPr>
          <w:rFonts w:cs="Arial"/>
          <w:color w:val="000000"/>
          <w:szCs w:val="20"/>
        </w:rPr>
        <w:t xml:space="preserve">necessários à confirmação daqueles exigidos neste Edital e já apresentados. </w:t>
      </w:r>
    </w:p>
    <w:p w14:paraId="17A329EE" w14:textId="1CB2866B" w:rsidR="00E2720A" w:rsidRPr="001D6554" w:rsidRDefault="00E2720A" w:rsidP="00E2720A">
      <w:pPr>
        <w:pStyle w:val="PargrafodaLista"/>
        <w:numPr>
          <w:ilvl w:val="3"/>
          <w:numId w:val="1"/>
        </w:numPr>
        <w:tabs>
          <w:tab w:val="left" w:pos="-12"/>
        </w:tabs>
        <w:spacing w:before="120" w:after="120" w:line="276" w:lineRule="auto"/>
        <w:contextualSpacing w:val="0"/>
        <w:jc w:val="both"/>
        <w:rPr>
          <w:rFonts w:eastAsia="Arial" w:cs="Arial"/>
        </w:rPr>
      </w:pPr>
      <w:r w:rsidRPr="001D6554">
        <w:rPr>
          <w:rFonts w:eastAsia="Arial" w:cs="Arial"/>
        </w:rPr>
        <w:t>É facultado ao pregoeiro prorrogar o prazo estabelecido, a partir de solicitação fundamentada feita no chat pelo licitante, antes de findo o prazo.</w:t>
      </w:r>
    </w:p>
    <w:p w14:paraId="62F13C1E" w14:textId="77777777" w:rsidR="00DD0533" w:rsidRDefault="00A1264F" w:rsidP="00A1264F">
      <w:pPr>
        <w:pStyle w:val="PargrafodaLista"/>
        <w:numPr>
          <w:ilvl w:val="1"/>
          <w:numId w:val="1"/>
        </w:numPr>
        <w:tabs>
          <w:tab w:val="left" w:pos="-12"/>
        </w:tabs>
        <w:spacing w:before="120" w:after="120" w:line="276" w:lineRule="auto"/>
        <w:ind w:left="426"/>
        <w:contextualSpacing w:val="0"/>
        <w:jc w:val="both"/>
        <w:rPr>
          <w:rFonts w:eastAsia="Arial" w:cs="Arial"/>
        </w:rPr>
      </w:pPr>
      <w:r w:rsidRPr="001D6554">
        <w:rPr>
          <w:rFonts w:eastAsia="Arial" w:cs="Arial"/>
        </w:rPr>
        <w:t>Após a negociação do preço, o Pregoeiro iniciará a fase de aceitação e julgamento da proposta.</w:t>
      </w:r>
    </w:p>
    <w:p w14:paraId="52A557DF" w14:textId="77777777" w:rsidR="00DC43F0" w:rsidRPr="001D6554" w:rsidRDefault="00DC43F0" w:rsidP="00DC43F0">
      <w:pPr>
        <w:pStyle w:val="PargrafodaLista"/>
        <w:tabs>
          <w:tab w:val="left" w:pos="-12"/>
        </w:tabs>
        <w:spacing w:before="120" w:after="120" w:line="276" w:lineRule="auto"/>
        <w:ind w:left="426"/>
        <w:contextualSpacing w:val="0"/>
        <w:jc w:val="both"/>
        <w:rPr>
          <w:rFonts w:eastAsia="Arial" w:cs="Arial"/>
        </w:rPr>
      </w:pPr>
    </w:p>
    <w:p w14:paraId="1364D3DD" w14:textId="651D10BE" w:rsidR="00F8520A" w:rsidRPr="008E336D" w:rsidRDefault="2657C157" w:rsidP="005A2C64">
      <w:pPr>
        <w:pStyle w:val="Nivel01"/>
        <w:spacing w:before="120"/>
        <w:rPr>
          <w:rFonts w:cs="Arial"/>
          <w:color w:val="auto"/>
          <w:lang w:eastAsia="en-US"/>
        </w:rPr>
      </w:pPr>
      <w:r w:rsidRPr="008E336D">
        <w:rPr>
          <w:color w:val="auto"/>
          <w:lang w:eastAsia="en-US"/>
        </w:rPr>
        <w:t xml:space="preserve">DA </w:t>
      </w:r>
      <w:r w:rsidRPr="008E336D">
        <w:rPr>
          <w:color w:val="auto"/>
        </w:rPr>
        <w:t xml:space="preserve">ACEITABILIDADE </w:t>
      </w:r>
      <w:r w:rsidRPr="008E336D">
        <w:rPr>
          <w:color w:val="auto"/>
          <w:lang w:eastAsia="en-US"/>
        </w:rPr>
        <w:t>DA PROPOSTA VENCEDORA.</w:t>
      </w:r>
      <w:bookmarkStart w:id="2" w:name="OLE_LINK1"/>
    </w:p>
    <w:p w14:paraId="0E007799" w14:textId="77777777" w:rsidR="00A1264F" w:rsidRPr="008E336D" w:rsidRDefault="00A1264F" w:rsidP="00A1264F">
      <w:pPr>
        <w:pStyle w:val="PargrafodaLista"/>
        <w:numPr>
          <w:ilvl w:val="1"/>
          <w:numId w:val="1"/>
        </w:numPr>
        <w:spacing w:before="120" w:after="120" w:line="276" w:lineRule="auto"/>
        <w:ind w:right="-15"/>
        <w:jc w:val="both"/>
        <w:rPr>
          <w:rFonts w:cs="Arial"/>
          <w:i/>
        </w:rPr>
      </w:pPr>
      <w:r w:rsidRPr="008E336D">
        <w:rPr>
          <w:rFonts w:cs="Arial"/>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42F8DA42" w14:textId="77777777" w:rsidR="00A1264F" w:rsidRPr="008E336D" w:rsidRDefault="00A1264F" w:rsidP="00A1264F">
      <w:pPr>
        <w:numPr>
          <w:ilvl w:val="1"/>
          <w:numId w:val="1"/>
        </w:numPr>
        <w:spacing w:before="120" w:after="120" w:line="276" w:lineRule="auto"/>
        <w:ind w:right="-15"/>
        <w:jc w:val="both"/>
        <w:rPr>
          <w:rFonts w:cs="Arial"/>
          <w:i/>
          <w:szCs w:val="20"/>
        </w:rPr>
      </w:pPr>
      <w:r w:rsidRPr="008E336D">
        <w:rPr>
          <w:rFonts w:cs="Arial"/>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5FDA0039" w14:textId="17DAAC3C" w:rsidR="00A1264F" w:rsidRPr="008E336D" w:rsidRDefault="00A1264F" w:rsidP="00A1264F">
      <w:pPr>
        <w:numPr>
          <w:ilvl w:val="1"/>
          <w:numId w:val="1"/>
        </w:numPr>
        <w:spacing w:before="120" w:after="120" w:line="276" w:lineRule="auto"/>
        <w:ind w:right="-15"/>
        <w:jc w:val="both"/>
        <w:rPr>
          <w:rFonts w:cs="Arial"/>
          <w:i/>
          <w:szCs w:val="20"/>
        </w:rPr>
      </w:pPr>
      <w:r w:rsidRPr="008E336D">
        <w:rPr>
          <w:rFonts w:cs="Arial"/>
          <w:sz w:val="21"/>
          <w:szCs w:val="21"/>
          <w:shd w:val="clear" w:color="auto" w:fill="FFFFFF"/>
        </w:rPr>
        <w:t xml:space="preserve">A </w:t>
      </w:r>
      <w:r w:rsidRPr="008E336D">
        <w:rPr>
          <w:rFonts w:cs="Arial"/>
          <w:szCs w:val="20"/>
          <w:shd w:val="clear" w:color="auto" w:fill="FFFFFF"/>
        </w:rPr>
        <w:t>Planilha de Custos e Formação de Preços deverá ser encaminhada pelo licitante exclusivamente via sistema, no prazo de</w:t>
      </w:r>
      <w:r w:rsidR="00B12D60" w:rsidRPr="008E336D">
        <w:rPr>
          <w:rFonts w:cs="Arial"/>
          <w:szCs w:val="20"/>
          <w:shd w:val="clear" w:color="auto" w:fill="FFFFFF"/>
        </w:rPr>
        <w:t xml:space="preserve"> </w:t>
      </w:r>
      <w:proofErr w:type="gramStart"/>
      <w:r w:rsidR="00B12D60" w:rsidRPr="008E336D">
        <w:rPr>
          <w:rFonts w:cs="Arial"/>
          <w:szCs w:val="20"/>
          <w:shd w:val="clear" w:color="auto" w:fill="FFFFFF"/>
        </w:rPr>
        <w:t>2</w:t>
      </w:r>
      <w:proofErr w:type="gramEnd"/>
      <w:r w:rsidRPr="008E336D">
        <w:rPr>
          <w:rFonts w:cs="Arial"/>
          <w:szCs w:val="20"/>
          <w:shd w:val="clear" w:color="auto" w:fill="FFFFFF"/>
        </w:rPr>
        <w:t xml:space="preserve"> </w:t>
      </w:r>
      <w:r w:rsidR="00B12D60" w:rsidRPr="008E336D">
        <w:rPr>
          <w:rFonts w:cs="Arial"/>
          <w:szCs w:val="20"/>
          <w:shd w:val="clear" w:color="auto" w:fill="FFFFFF"/>
        </w:rPr>
        <w:t>(duas)</w:t>
      </w:r>
      <w:r w:rsidRPr="008E336D">
        <w:rPr>
          <w:rFonts w:cs="Arial"/>
          <w:szCs w:val="20"/>
          <w:shd w:val="clear" w:color="auto" w:fill="FFFFFF"/>
        </w:rPr>
        <w:t xml:space="preserve"> </w:t>
      </w:r>
      <w:r w:rsidR="00B12D60" w:rsidRPr="008E336D">
        <w:rPr>
          <w:rFonts w:cs="Arial"/>
          <w:szCs w:val="20"/>
          <w:shd w:val="clear" w:color="auto" w:fill="FFFFFF"/>
        </w:rPr>
        <w:t xml:space="preserve"> horas, </w:t>
      </w:r>
      <w:r w:rsidRPr="008E336D">
        <w:rPr>
          <w:rFonts w:cs="Arial"/>
          <w:szCs w:val="20"/>
          <w:shd w:val="clear" w:color="auto" w:fill="FFFFFF"/>
        </w:rPr>
        <w:t xml:space="preserve">contado da solicitação do pregoeiro, </w:t>
      </w:r>
      <w:r w:rsidRPr="008E336D">
        <w:rPr>
          <w:rFonts w:cs="Arial"/>
          <w:szCs w:val="20"/>
        </w:rPr>
        <w:t xml:space="preserve">com os respectivos valores readequados ao lance vencedor, </w:t>
      </w:r>
      <w:r w:rsidRPr="008E336D">
        <w:rPr>
          <w:rFonts w:cs="Arial"/>
          <w:szCs w:val="20"/>
          <w:shd w:val="clear" w:color="auto" w:fill="FFFFFF"/>
        </w:rPr>
        <w:t>e será analisada pelo Pregoeiro no momento da aceitação do lance vencedor.</w:t>
      </w:r>
    </w:p>
    <w:p w14:paraId="49477A46" w14:textId="77777777" w:rsidR="00A1264F" w:rsidRPr="008E336D" w:rsidRDefault="00A1264F" w:rsidP="00A1264F">
      <w:pPr>
        <w:pStyle w:val="PargrafodaLista"/>
        <w:numPr>
          <w:ilvl w:val="1"/>
          <w:numId w:val="1"/>
        </w:numPr>
        <w:spacing w:before="120" w:after="120" w:line="276" w:lineRule="auto"/>
        <w:ind w:right="-15"/>
        <w:jc w:val="both"/>
        <w:rPr>
          <w:rFonts w:cs="Arial"/>
          <w:lang w:eastAsia="en-US"/>
        </w:rPr>
      </w:pPr>
      <w:r w:rsidRPr="008E336D">
        <w:rPr>
          <w:rFonts w:cs="Arial"/>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14:paraId="562ABB07" w14:textId="77777777" w:rsidR="005B1C59" w:rsidRPr="008E336D" w:rsidRDefault="2657C157" w:rsidP="00A1264F">
      <w:pPr>
        <w:numPr>
          <w:ilvl w:val="1"/>
          <w:numId w:val="1"/>
        </w:numPr>
        <w:spacing w:before="120" w:after="120" w:line="276" w:lineRule="auto"/>
        <w:ind w:right="-15"/>
        <w:jc w:val="both"/>
        <w:rPr>
          <w:rFonts w:cs="Arial"/>
          <w:lang w:eastAsia="en-US"/>
        </w:rPr>
      </w:pPr>
      <w:r w:rsidRPr="008E336D">
        <w:rPr>
          <w:rFonts w:cs="Arial"/>
          <w:lang w:eastAsia="en-US"/>
        </w:rPr>
        <w:t>Será desclassificada a proposta ou o lance vencedor, nos termos do item 9.1 do Anexo VII-A da In SEGES/</w:t>
      </w:r>
      <w:r w:rsidR="00532993" w:rsidRPr="008E336D">
        <w:rPr>
          <w:rFonts w:cs="Arial"/>
          <w:lang w:eastAsia="en-US"/>
        </w:rPr>
        <w:t>MP</w:t>
      </w:r>
      <w:r w:rsidRPr="008E336D">
        <w:rPr>
          <w:rFonts w:cs="Arial"/>
          <w:lang w:eastAsia="en-US"/>
        </w:rPr>
        <w:t xml:space="preserve"> n. 5/2017, que: </w:t>
      </w:r>
    </w:p>
    <w:bookmarkEnd w:id="2"/>
    <w:p w14:paraId="4055CF17" w14:textId="77777777" w:rsidR="00A1264F" w:rsidRPr="008E336D" w:rsidRDefault="00A1264F" w:rsidP="00A1264F">
      <w:pPr>
        <w:numPr>
          <w:ilvl w:val="2"/>
          <w:numId w:val="1"/>
        </w:numPr>
        <w:spacing w:before="120" w:after="120" w:line="276" w:lineRule="auto"/>
        <w:ind w:right="-15"/>
        <w:jc w:val="both"/>
        <w:rPr>
          <w:rFonts w:cs="Arial"/>
          <w:lang w:eastAsia="en-US"/>
        </w:rPr>
      </w:pPr>
      <w:proofErr w:type="gramStart"/>
      <w:r w:rsidRPr="008E336D">
        <w:rPr>
          <w:rFonts w:cs="Arial"/>
          <w:lang w:eastAsia="en-US"/>
        </w:rPr>
        <w:t>não</w:t>
      </w:r>
      <w:proofErr w:type="gramEnd"/>
      <w:r w:rsidRPr="008E336D">
        <w:rPr>
          <w:rFonts w:cs="Arial"/>
          <w:lang w:eastAsia="en-US"/>
        </w:rPr>
        <w:t xml:space="preserve"> estiver em conformidade com os requisitos estabelecidos neste edital;</w:t>
      </w:r>
    </w:p>
    <w:p w14:paraId="36F66D23" w14:textId="77777777" w:rsidR="00A1264F" w:rsidRPr="008E336D" w:rsidRDefault="00A1264F" w:rsidP="00A1264F">
      <w:pPr>
        <w:numPr>
          <w:ilvl w:val="2"/>
          <w:numId w:val="1"/>
        </w:numPr>
        <w:spacing w:before="120" w:after="120" w:line="276" w:lineRule="auto"/>
        <w:ind w:right="-15"/>
        <w:jc w:val="both"/>
        <w:rPr>
          <w:rFonts w:cs="Arial"/>
          <w:lang w:eastAsia="en-US"/>
        </w:rPr>
      </w:pPr>
      <w:proofErr w:type="gramStart"/>
      <w:r w:rsidRPr="008E336D">
        <w:rPr>
          <w:rFonts w:cs="Arial"/>
          <w:lang w:eastAsia="en-US"/>
        </w:rPr>
        <w:t>contenha</w:t>
      </w:r>
      <w:proofErr w:type="gramEnd"/>
      <w:r w:rsidRPr="008E336D">
        <w:rPr>
          <w:rFonts w:cs="Arial"/>
          <w:lang w:eastAsia="en-US"/>
        </w:rPr>
        <w:t xml:space="preserve"> vício insanável ou ilegalidade;</w:t>
      </w:r>
    </w:p>
    <w:p w14:paraId="26C5B201" w14:textId="77777777" w:rsidR="00A1264F" w:rsidRPr="008E336D" w:rsidRDefault="00A1264F" w:rsidP="00A1264F">
      <w:pPr>
        <w:numPr>
          <w:ilvl w:val="2"/>
          <w:numId w:val="1"/>
        </w:numPr>
        <w:spacing w:before="120" w:after="120" w:line="276" w:lineRule="auto"/>
        <w:ind w:right="-15"/>
        <w:jc w:val="both"/>
        <w:rPr>
          <w:rFonts w:cs="Arial"/>
          <w:lang w:eastAsia="en-US"/>
        </w:rPr>
      </w:pPr>
      <w:proofErr w:type="gramStart"/>
      <w:r w:rsidRPr="008E336D">
        <w:rPr>
          <w:rFonts w:cs="Arial"/>
          <w:lang w:eastAsia="en-US"/>
        </w:rPr>
        <w:t>não</w:t>
      </w:r>
      <w:proofErr w:type="gramEnd"/>
      <w:r w:rsidRPr="008E336D">
        <w:rPr>
          <w:rFonts w:cs="Arial"/>
          <w:lang w:eastAsia="en-US"/>
        </w:rPr>
        <w:t xml:space="preserve"> apresente as especificações técnicas exigidas pelo Termo de Referência;</w:t>
      </w:r>
    </w:p>
    <w:p w14:paraId="094AA57C" w14:textId="0F4621B3" w:rsidR="00A1264F" w:rsidRPr="008E336D" w:rsidRDefault="00A1264F" w:rsidP="00A1264F">
      <w:pPr>
        <w:numPr>
          <w:ilvl w:val="2"/>
          <w:numId w:val="1"/>
        </w:numPr>
        <w:spacing w:before="120" w:after="120" w:line="276" w:lineRule="auto"/>
        <w:ind w:right="-15"/>
        <w:jc w:val="both"/>
        <w:rPr>
          <w:rFonts w:cs="Arial"/>
          <w:lang w:eastAsia="en-US"/>
        </w:rPr>
      </w:pPr>
      <w:proofErr w:type="gramStart"/>
      <w:r w:rsidRPr="008E336D">
        <w:rPr>
          <w:rFonts w:cs="Arial"/>
          <w:lang w:eastAsia="en-US"/>
        </w:rPr>
        <w:t>apresentar</w:t>
      </w:r>
      <w:proofErr w:type="gramEnd"/>
      <w:r w:rsidRPr="008E336D">
        <w:rPr>
          <w:rFonts w:cs="Arial"/>
          <w:lang w:eastAsia="en-US"/>
        </w:rPr>
        <w:t xml:space="preserve"> preço final superior ao preço máximo fixado </w:t>
      </w:r>
      <w:r w:rsidRPr="008E336D">
        <w:rPr>
          <w:rFonts w:cs="Arial"/>
        </w:rPr>
        <w:t>(Acórdão nº 1455/2018 -TCU - Plenário)</w:t>
      </w:r>
      <w:r w:rsidR="00702125" w:rsidRPr="008E336D">
        <w:rPr>
          <w:rFonts w:cs="Arial"/>
        </w:rPr>
        <w:t>, percentual de desconto inferior ao mínimo exigido</w:t>
      </w:r>
      <w:r w:rsidRPr="008E336D">
        <w:rPr>
          <w:rFonts w:cs="Arial"/>
          <w:lang w:eastAsia="en-US"/>
        </w:rPr>
        <w:t>, ou que apresentar preço manifestamente inexequível</w:t>
      </w:r>
      <w:r w:rsidRPr="008E336D">
        <w:rPr>
          <w:rFonts w:cs="Arial"/>
        </w:rPr>
        <w:t>;</w:t>
      </w:r>
      <w:r w:rsidRPr="008E336D">
        <w:rPr>
          <w:rFonts w:cs="Arial"/>
          <w:lang w:eastAsia="en-US"/>
        </w:rPr>
        <w:t xml:space="preserve">. </w:t>
      </w:r>
    </w:p>
    <w:p w14:paraId="0FBB46B7" w14:textId="77777777" w:rsidR="00A1264F" w:rsidRPr="008E336D" w:rsidRDefault="00A1264F" w:rsidP="00A1264F">
      <w:pPr>
        <w:numPr>
          <w:ilvl w:val="3"/>
          <w:numId w:val="1"/>
        </w:numPr>
        <w:spacing w:before="120" w:after="120" w:line="276" w:lineRule="auto"/>
        <w:ind w:right="-15"/>
        <w:jc w:val="both"/>
        <w:rPr>
          <w:rFonts w:cs="Arial"/>
          <w:bdr w:val="none" w:sz="0" w:space="0" w:color="auto" w:frame="1"/>
        </w:rPr>
      </w:pPr>
      <w:r w:rsidRPr="008E336D">
        <w:rPr>
          <w:rFonts w:cs="Arial"/>
          <w:bdr w:val="none" w:sz="0" w:space="0" w:color="auto" w:frame="1"/>
        </w:rPr>
        <w:t>Quando o licitante não conseguir comprovar que possui ou possuirá recursos suficientes para executar a contento o objeto, será considerada inexequível a proposta de preços ou menor lance que:</w:t>
      </w:r>
    </w:p>
    <w:p w14:paraId="1E948498" w14:textId="77777777" w:rsidR="00A1264F" w:rsidRPr="008E336D" w:rsidRDefault="00A1264F" w:rsidP="00A1264F">
      <w:pPr>
        <w:numPr>
          <w:ilvl w:val="4"/>
          <w:numId w:val="1"/>
        </w:numPr>
        <w:spacing w:before="120" w:after="120" w:line="276" w:lineRule="auto"/>
        <w:ind w:right="-15"/>
        <w:jc w:val="both"/>
        <w:rPr>
          <w:rFonts w:cs="Arial"/>
          <w:lang w:eastAsia="en-US"/>
        </w:rPr>
      </w:pPr>
      <w:proofErr w:type="gramStart"/>
      <w:r w:rsidRPr="008E336D">
        <w:rPr>
          <w:rFonts w:cs="Arial"/>
          <w:bdr w:val="none" w:sz="0" w:space="0" w:color="auto" w:frame="1"/>
        </w:rPr>
        <w:t>for</w:t>
      </w:r>
      <w:proofErr w:type="gramEnd"/>
      <w:r w:rsidRPr="008E336D">
        <w:rPr>
          <w:rFonts w:cs="Arial"/>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w:t>
      </w:r>
      <w:r w:rsidRPr="008E336D">
        <w:rPr>
          <w:rFonts w:cs="Arial"/>
          <w:bdr w:val="none" w:sz="0" w:space="0" w:color="auto" w:frame="1"/>
        </w:rPr>
        <w:lastRenderedPageBreak/>
        <w:t>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2AF71D7" w14:textId="77777777" w:rsidR="00A1264F" w:rsidRPr="008E336D" w:rsidRDefault="00A1264F" w:rsidP="00A1264F">
      <w:pPr>
        <w:numPr>
          <w:ilvl w:val="4"/>
          <w:numId w:val="1"/>
        </w:numPr>
        <w:spacing w:before="120" w:after="120" w:line="276" w:lineRule="auto"/>
        <w:ind w:right="-15"/>
        <w:jc w:val="both"/>
        <w:rPr>
          <w:rFonts w:cs="Arial"/>
          <w:lang w:eastAsia="en-US"/>
        </w:rPr>
      </w:pPr>
      <w:proofErr w:type="gramStart"/>
      <w:r w:rsidRPr="008E336D">
        <w:rPr>
          <w:rFonts w:cs="Arial"/>
          <w:bdr w:val="none" w:sz="0" w:space="0" w:color="auto" w:frame="1"/>
        </w:rPr>
        <w:t>apresentar</w:t>
      </w:r>
      <w:proofErr w:type="gramEnd"/>
      <w:r w:rsidRPr="008E336D">
        <w:rPr>
          <w:rFonts w:cs="Arial"/>
        </w:rPr>
        <w:t xml:space="preserve"> um ou mais valores da planilha de custo que sejam inferiores àqueles fixados em instrumentos de caráter normativo obrigatório, tais como leis, medidas provisórias e convenções coletivas de trabalho vigentes.</w:t>
      </w:r>
    </w:p>
    <w:p w14:paraId="5FAF2EE7" w14:textId="77777777" w:rsidR="00AC00D2" w:rsidRPr="008E336D" w:rsidRDefault="00AC00D2" w:rsidP="00AC00D2">
      <w:pPr>
        <w:pStyle w:val="PargrafodaLista"/>
        <w:spacing w:before="120" w:after="120" w:line="276" w:lineRule="auto"/>
        <w:ind w:left="1190" w:right="-15"/>
        <w:jc w:val="both"/>
        <w:rPr>
          <w:rFonts w:cs="Arial"/>
          <w:lang w:eastAsia="en-US"/>
        </w:rPr>
      </w:pPr>
    </w:p>
    <w:p w14:paraId="5EA7400A" w14:textId="77777777" w:rsidR="000438B3" w:rsidRPr="008E336D" w:rsidRDefault="2657C157" w:rsidP="00F13FE2">
      <w:pPr>
        <w:pStyle w:val="PargrafodaLista"/>
        <w:numPr>
          <w:ilvl w:val="1"/>
          <w:numId w:val="1"/>
        </w:numPr>
        <w:spacing w:before="120" w:after="120" w:line="276" w:lineRule="auto"/>
        <w:ind w:right="-15"/>
        <w:jc w:val="both"/>
        <w:rPr>
          <w:rFonts w:cs="Arial"/>
          <w:lang w:eastAsia="en-US"/>
        </w:rPr>
      </w:pPr>
      <w:r w:rsidRPr="008E336D">
        <w:rPr>
          <w:rFonts w:cs="Arial"/>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8E336D">
        <w:rPr>
          <w:rFonts w:cs="Arial"/>
          <w:lang w:eastAsia="en-US"/>
        </w:rPr>
        <w:t>MP</w:t>
      </w:r>
      <w:r w:rsidRPr="008E336D">
        <w:rPr>
          <w:rFonts w:cs="Arial"/>
          <w:lang w:eastAsia="en-US"/>
        </w:rPr>
        <w:t xml:space="preserve"> N. 5, de 2017, para que a empresa comprove a exequibilidade da proposta.</w:t>
      </w:r>
    </w:p>
    <w:p w14:paraId="51509D98" w14:textId="77777777" w:rsidR="000438B3" w:rsidRPr="008E336D" w:rsidRDefault="000438B3" w:rsidP="000438B3">
      <w:pPr>
        <w:pStyle w:val="PargrafodaLista"/>
        <w:spacing w:before="120" w:after="120" w:line="276" w:lineRule="auto"/>
        <w:ind w:left="1190" w:right="-15"/>
        <w:jc w:val="both"/>
        <w:rPr>
          <w:rFonts w:cs="Arial"/>
          <w:lang w:eastAsia="en-US"/>
        </w:rPr>
      </w:pPr>
    </w:p>
    <w:p w14:paraId="1CBAA185" w14:textId="77777777" w:rsidR="001C57FF" w:rsidRPr="008E336D" w:rsidRDefault="2657C157" w:rsidP="00F13FE2">
      <w:pPr>
        <w:pStyle w:val="PargrafodaLista"/>
        <w:numPr>
          <w:ilvl w:val="1"/>
          <w:numId w:val="1"/>
        </w:numPr>
        <w:spacing w:before="120" w:after="120" w:line="276" w:lineRule="auto"/>
        <w:ind w:right="-15"/>
        <w:jc w:val="both"/>
        <w:rPr>
          <w:rFonts w:cs="Arial"/>
          <w:lang w:eastAsia="en-US"/>
        </w:rPr>
      </w:pPr>
      <w:r w:rsidRPr="008E336D">
        <w:rPr>
          <w:rFonts w:cs="Arial"/>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3ED321DD" w14:textId="77777777" w:rsidR="00532993" w:rsidRPr="008E336D" w:rsidRDefault="00532993" w:rsidP="00532993">
      <w:pPr>
        <w:pStyle w:val="PargrafodaLista"/>
        <w:rPr>
          <w:rFonts w:cs="Arial"/>
          <w:lang w:eastAsia="en-US"/>
        </w:rPr>
      </w:pPr>
    </w:p>
    <w:p w14:paraId="210F8EC8" w14:textId="77777777" w:rsidR="001C57FF" w:rsidRPr="008E336D" w:rsidRDefault="2657C157" w:rsidP="00F13FE2">
      <w:pPr>
        <w:pStyle w:val="PargrafodaLista"/>
        <w:numPr>
          <w:ilvl w:val="1"/>
          <w:numId w:val="1"/>
        </w:numPr>
        <w:spacing w:before="120" w:after="120" w:line="276" w:lineRule="auto"/>
        <w:ind w:right="-15"/>
        <w:jc w:val="both"/>
        <w:rPr>
          <w:rFonts w:cs="Arial"/>
          <w:lang w:eastAsia="en-US"/>
        </w:rPr>
      </w:pPr>
      <w:r w:rsidRPr="008E336D">
        <w:rPr>
          <w:rFonts w:cs="Arial"/>
        </w:rPr>
        <w:t xml:space="preserve">Qualquer interessado poderá requerer que se realizem diligências para aferir a </w:t>
      </w:r>
      <w:r w:rsidRPr="008E336D">
        <w:rPr>
          <w:rFonts w:cs="Arial"/>
          <w:lang w:eastAsia="en-US"/>
        </w:rPr>
        <w:t>exequibilidade</w:t>
      </w:r>
      <w:r w:rsidRPr="008E336D">
        <w:rPr>
          <w:rFonts w:cs="Arial"/>
        </w:rPr>
        <w:t xml:space="preserve"> e a legalidade das propostas, devendo apresentar as provas ou os indícios que fundamentam a suspeita.</w:t>
      </w:r>
    </w:p>
    <w:p w14:paraId="6CE545E0" w14:textId="77777777" w:rsidR="00F13FE2" w:rsidRPr="008E336D" w:rsidRDefault="00F13FE2" w:rsidP="00F13FE2">
      <w:pPr>
        <w:spacing w:before="120" w:after="120" w:line="276" w:lineRule="auto"/>
        <w:ind w:left="1276" w:right="-15"/>
        <w:jc w:val="both"/>
        <w:rPr>
          <w:rFonts w:cs="Arial"/>
          <w:szCs w:val="20"/>
        </w:rPr>
      </w:pPr>
      <w:r w:rsidRPr="008E336D">
        <w:rPr>
          <w:rFonts w:cs="Arial"/>
        </w:rPr>
        <w:t xml:space="preserve">8.8.1. </w:t>
      </w:r>
      <w:r w:rsidRPr="008E336D">
        <w:rPr>
          <w:rFonts w:cs="Arial"/>
          <w:szCs w:val="20"/>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w:t>
      </w:r>
      <w:proofErr w:type="gramStart"/>
      <w:r w:rsidRPr="008E336D">
        <w:rPr>
          <w:rFonts w:cs="Arial"/>
          <w:szCs w:val="20"/>
        </w:rPr>
        <w:t>ata</w:t>
      </w:r>
      <w:proofErr w:type="gramEnd"/>
    </w:p>
    <w:p w14:paraId="32B69D8F" w14:textId="77777777" w:rsidR="00F13FE2" w:rsidRPr="008E336D" w:rsidRDefault="00F13FE2" w:rsidP="00F13FE2">
      <w:pPr>
        <w:pStyle w:val="PargrafodaLista"/>
        <w:spacing w:before="120" w:after="120" w:line="276" w:lineRule="auto"/>
        <w:ind w:left="1141" w:right="-15"/>
        <w:jc w:val="both"/>
        <w:rPr>
          <w:rFonts w:cs="Arial"/>
          <w:lang w:eastAsia="en-US"/>
        </w:rPr>
      </w:pPr>
    </w:p>
    <w:p w14:paraId="22C7421B" w14:textId="3D85656C" w:rsidR="00F13FE2" w:rsidRPr="008E336D" w:rsidRDefault="00F13FE2" w:rsidP="00F13FE2">
      <w:pPr>
        <w:pStyle w:val="PargrafodaLista"/>
        <w:numPr>
          <w:ilvl w:val="1"/>
          <w:numId w:val="1"/>
        </w:numPr>
        <w:spacing w:before="120" w:after="120" w:line="276" w:lineRule="auto"/>
        <w:ind w:right="-15"/>
        <w:jc w:val="both"/>
        <w:rPr>
          <w:rFonts w:cs="Arial"/>
          <w:lang w:eastAsia="en-US"/>
        </w:rPr>
      </w:pPr>
      <w:r w:rsidRPr="008E336D">
        <w:rPr>
          <w:rFonts w:cs="Arial"/>
          <w:lang w:eastAsia="en-US"/>
        </w:rPr>
        <w:t>O Pregoeiro poderá convocar o licitante para enviar documento digital complementar, por meio de funcionalidade disponível no sistema, no prazo de</w:t>
      </w:r>
      <w:r w:rsidR="008F29EA" w:rsidRPr="008E336D">
        <w:rPr>
          <w:rFonts w:cs="Arial"/>
          <w:lang w:eastAsia="en-US"/>
        </w:rPr>
        <w:t xml:space="preserve"> </w:t>
      </w:r>
      <w:proofErr w:type="gramStart"/>
      <w:r w:rsidR="008F29EA" w:rsidRPr="008E336D">
        <w:rPr>
          <w:rFonts w:cs="Arial"/>
          <w:lang w:eastAsia="en-US"/>
        </w:rPr>
        <w:t>1</w:t>
      </w:r>
      <w:proofErr w:type="gramEnd"/>
      <w:r w:rsidRPr="008E336D">
        <w:rPr>
          <w:rFonts w:cs="Arial"/>
          <w:lang w:eastAsia="en-US"/>
        </w:rPr>
        <w:t xml:space="preserve"> (</w:t>
      </w:r>
      <w:r w:rsidR="008F29EA" w:rsidRPr="008E336D">
        <w:rPr>
          <w:rFonts w:cs="Arial"/>
          <w:lang w:eastAsia="en-US"/>
        </w:rPr>
        <w:t>um</w:t>
      </w:r>
      <w:r w:rsidRPr="008E336D">
        <w:rPr>
          <w:rFonts w:cs="Arial"/>
          <w:lang w:eastAsia="en-US"/>
        </w:rPr>
        <w:t>)</w:t>
      </w:r>
      <w:r w:rsidR="008F29EA" w:rsidRPr="008E336D">
        <w:rPr>
          <w:rFonts w:cs="Arial"/>
          <w:lang w:eastAsia="en-US"/>
        </w:rPr>
        <w:t xml:space="preserve"> dia útil, </w:t>
      </w:r>
      <w:r w:rsidRPr="008E336D">
        <w:rPr>
          <w:rFonts w:cs="Arial"/>
          <w:lang w:eastAsia="en-US"/>
        </w:rPr>
        <w:t>sob pena de não aceitação da proposta.</w:t>
      </w:r>
    </w:p>
    <w:p w14:paraId="1B5349AB" w14:textId="77777777" w:rsidR="00365C7D" w:rsidRPr="008E336D" w:rsidRDefault="00365C7D" w:rsidP="007E5648">
      <w:pPr>
        <w:pStyle w:val="PargrafodaLista"/>
        <w:numPr>
          <w:ilvl w:val="2"/>
          <w:numId w:val="10"/>
        </w:numPr>
        <w:spacing w:before="120" w:after="120" w:line="276" w:lineRule="auto"/>
        <w:ind w:right="-15"/>
        <w:jc w:val="both"/>
        <w:rPr>
          <w:rFonts w:cs="Arial"/>
          <w:lang w:eastAsia="en-US"/>
        </w:rPr>
      </w:pPr>
      <w:r w:rsidRPr="008E336D">
        <w:rPr>
          <w:rFonts w:cs="Arial"/>
          <w:lang w:eastAsia="en-US"/>
        </w:rPr>
        <w:t xml:space="preserve">É facultado ao pregoeiro prorrogar o prazo estabelecido, a partir de solicitação fundamentada feita no chat pelo licitante, antes de findo o </w:t>
      </w:r>
      <w:proofErr w:type="gramStart"/>
      <w:r w:rsidRPr="008E336D">
        <w:rPr>
          <w:rFonts w:cs="Arial"/>
          <w:lang w:eastAsia="en-US"/>
        </w:rPr>
        <w:t>prazo</w:t>
      </w:r>
      <w:proofErr w:type="gramEnd"/>
    </w:p>
    <w:p w14:paraId="3436DE5A" w14:textId="1254A41E" w:rsidR="000F104D" w:rsidRPr="008E336D" w:rsidRDefault="2657C157" w:rsidP="007E5648">
      <w:pPr>
        <w:pStyle w:val="PargrafodaLista"/>
        <w:numPr>
          <w:ilvl w:val="2"/>
          <w:numId w:val="10"/>
        </w:numPr>
        <w:spacing w:before="120" w:after="120" w:line="276" w:lineRule="auto"/>
        <w:ind w:right="-15"/>
        <w:jc w:val="both"/>
        <w:rPr>
          <w:rFonts w:cs="Arial"/>
          <w:lang w:eastAsia="en-US"/>
        </w:rPr>
      </w:pPr>
      <w:r w:rsidRPr="008E336D">
        <w:rPr>
          <w:rFonts w:cs="Arial"/>
          <w:lang w:eastAsia="en-US"/>
        </w:rPr>
        <w:t>Dentre os documentos passíveis de solicitação pelo Pregoeiro, destacam-se as planilhas de custo readequadas com o valor final ofertado.</w:t>
      </w:r>
    </w:p>
    <w:p w14:paraId="37FCEDB3" w14:textId="77777777" w:rsidR="000F104D" w:rsidRPr="008E336D" w:rsidRDefault="2657C157" w:rsidP="007E5648">
      <w:pPr>
        <w:pStyle w:val="PargrafodaLista"/>
        <w:numPr>
          <w:ilvl w:val="1"/>
          <w:numId w:val="10"/>
        </w:numPr>
        <w:spacing w:before="120" w:after="120" w:line="276" w:lineRule="auto"/>
        <w:ind w:right="-15"/>
        <w:jc w:val="both"/>
        <w:rPr>
          <w:rFonts w:cs="Arial"/>
          <w:lang w:eastAsia="en-US"/>
        </w:rPr>
      </w:pPr>
      <w:r w:rsidRPr="008E336D">
        <w:rPr>
          <w:rFonts w:cs="Arial"/>
          <w:lang w:eastAsia="en-US"/>
        </w:rPr>
        <w:t>Todos os dados informados pelo licitante em sua planilha deverão refletir com fidelidade os custos especificados e a margem de lucro pretendida.</w:t>
      </w:r>
    </w:p>
    <w:p w14:paraId="7D37BF0B" w14:textId="77777777" w:rsidR="000F104D" w:rsidRPr="008E336D" w:rsidRDefault="2657C157" w:rsidP="007E5648">
      <w:pPr>
        <w:pStyle w:val="PargrafodaLista"/>
        <w:numPr>
          <w:ilvl w:val="1"/>
          <w:numId w:val="10"/>
        </w:numPr>
        <w:spacing w:before="120" w:after="120" w:line="276" w:lineRule="auto"/>
        <w:ind w:right="-15"/>
        <w:jc w:val="both"/>
        <w:rPr>
          <w:rFonts w:cs="Arial"/>
          <w:lang w:eastAsia="en-US"/>
        </w:rPr>
      </w:pPr>
      <w:r w:rsidRPr="008E336D">
        <w:rPr>
          <w:rFonts w:cs="Arial"/>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B3975B5" w14:textId="77777777" w:rsidR="00CE7B1F" w:rsidRPr="008E336D" w:rsidRDefault="00CE7B1F" w:rsidP="007E5648">
      <w:pPr>
        <w:pStyle w:val="PADRO"/>
        <w:keepNext w:val="0"/>
        <w:widowControl/>
        <w:numPr>
          <w:ilvl w:val="1"/>
          <w:numId w:val="10"/>
        </w:numPr>
        <w:spacing w:before="120" w:after="120"/>
        <w:textAlignment w:val="auto"/>
        <w:rPr>
          <w:rFonts w:ascii="Arial" w:eastAsia="Times New Roman" w:hAnsi="Arial" w:cs="Arial"/>
          <w:szCs w:val="20"/>
          <w:lang w:eastAsia="en-US" w:bidi="ar-SA"/>
        </w:rPr>
      </w:pPr>
      <w:r w:rsidRPr="008E336D">
        <w:rPr>
          <w:rFonts w:ascii="Arial" w:hAnsi="Arial" w:cs="Arial"/>
          <w:szCs w:val="20"/>
        </w:rPr>
        <w:t xml:space="preserve">Erros no preenchimento da planilha </w:t>
      </w:r>
      <w:proofErr w:type="spellStart"/>
      <w:r w:rsidRPr="008E336D">
        <w:rPr>
          <w:rFonts w:ascii="Arial" w:hAnsi="Arial" w:cs="Arial"/>
          <w:szCs w:val="20"/>
        </w:rPr>
        <w:t>não</w:t>
      </w:r>
      <w:proofErr w:type="spellEnd"/>
      <w:r w:rsidRPr="008E336D">
        <w:rPr>
          <w:rFonts w:ascii="Arial" w:hAnsi="Arial" w:cs="Arial"/>
          <w:szCs w:val="20"/>
        </w:rPr>
        <w:t xml:space="preserve"> constituem motivo para a </w:t>
      </w:r>
      <w:proofErr w:type="spellStart"/>
      <w:r w:rsidRPr="008E336D">
        <w:rPr>
          <w:rFonts w:ascii="Arial" w:hAnsi="Arial" w:cs="Arial"/>
          <w:szCs w:val="20"/>
        </w:rPr>
        <w:t>desclassificação</w:t>
      </w:r>
      <w:proofErr w:type="spellEnd"/>
      <w:r w:rsidRPr="008E336D">
        <w:rPr>
          <w:rFonts w:ascii="Arial" w:hAnsi="Arial" w:cs="Arial"/>
          <w:szCs w:val="20"/>
        </w:rPr>
        <w:t xml:space="preserve"> da proposta. A planilha </w:t>
      </w:r>
      <w:proofErr w:type="spellStart"/>
      <w:r w:rsidRPr="008E336D">
        <w:rPr>
          <w:rFonts w:ascii="Arial" w:hAnsi="Arial" w:cs="Arial"/>
          <w:szCs w:val="20"/>
        </w:rPr>
        <w:t>podera</w:t>
      </w:r>
      <w:proofErr w:type="spellEnd"/>
      <w:r w:rsidRPr="008E336D">
        <w:rPr>
          <w:rFonts w:ascii="Arial" w:hAnsi="Arial" w:cs="Arial"/>
          <w:szCs w:val="20"/>
        </w:rPr>
        <w:t>́ ser ajustada pelo licitante, no prazo indicado pelo Pregoeiro, desde que não haja majoração do preço.</w:t>
      </w:r>
    </w:p>
    <w:p w14:paraId="566574E6" w14:textId="77777777" w:rsidR="00CE7B1F" w:rsidRPr="008E336D" w:rsidRDefault="00CE7B1F" w:rsidP="007E5648">
      <w:pPr>
        <w:pStyle w:val="PADRO"/>
        <w:keepNext w:val="0"/>
        <w:widowControl/>
        <w:numPr>
          <w:ilvl w:val="2"/>
          <w:numId w:val="10"/>
        </w:numPr>
        <w:spacing w:before="120" w:after="120"/>
        <w:textAlignment w:val="auto"/>
        <w:rPr>
          <w:rFonts w:ascii="Arial" w:hAnsi="Arial" w:cs="Arial"/>
          <w:szCs w:val="20"/>
          <w:lang w:eastAsia="en-US"/>
        </w:rPr>
      </w:pPr>
      <w:r w:rsidRPr="008E336D">
        <w:rPr>
          <w:rFonts w:ascii="Arial" w:hAnsi="Arial" w:cs="Arial"/>
          <w:szCs w:val="20"/>
          <w:lang w:eastAsia="en-US"/>
        </w:rPr>
        <w:t>O ajuste de que trata este dispositivo se limita a sanar erros ou falhas que não alterem a substância das propostas;</w:t>
      </w:r>
    </w:p>
    <w:p w14:paraId="0D4274B9" w14:textId="77777777" w:rsidR="00CE7B1F" w:rsidRPr="008E336D" w:rsidRDefault="00CE7B1F" w:rsidP="007E5648">
      <w:pPr>
        <w:pStyle w:val="PADRO"/>
        <w:keepNext w:val="0"/>
        <w:widowControl/>
        <w:numPr>
          <w:ilvl w:val="2"/>
          <w:numId w:val="10"/>
        </w:numPr>
        <w:spacing w:before="120" w:after="120"/>
        <w:textAlignment w:val="auto"/>
        <w:rPr>
          <w:rFonts w:ascii="Arial" w:hAnsi="Arial" w:cs="Arial"/>
          <w:szCs w:val="20"/>
          <w:lang w:eastAsia="en-US"/>
        </w:rPr>
      </w:pPr>
      <w:r w:rsidRPr="008E336D">
        <w:rPr>
          <w:rFonts w:ascii="Arial" w:hAnsi="Arial" w:cs="Arial"/>
          <w:szCs w:val="20"/>
          <w:lang w:eastAsia="en-US"/>
        </w:rPr>
        <w:t xml:space="preserve">Considera-se erro no preenchimento da planilha passível de correção a </w:t>
      </w:r>
      <w:proofErr w:type="spellStart"/>
      <w:r w:rsidRPr="008E336D">
        <w:rPr>
          <w:rFonts w:ascii="Arial" w:hAnsi="Arial" w:cs="Arial"/>
          <w:szCs w:val="20"/>
          <w:lang w:eastAsia="en-US"/>
        </w:rPr>
        <w:t>indicação</w:t>
      </w:r>
      <w:proofErr w:type="spellEnd"/>
      <w:r w:rsidRPr="008E336D">
        <w:rPr>
          <w:rFonts w:ascii="Arial" w:hAnsi="Arial" w:cs="Arial"/>
          <w:szCs w:val="20"/>
          <w:lang w:eastAsia="en-US"/>
        </w:rPr>
        <w:t xml:space="preserve"> de recolhimento de impostos e </w:t>
      </w:r>
      <w:proofErr w:type="spellStart"/>
      <w:r w:rsidRPr="008E336D">
        <w:rPr>
          <w:rFonts w:ascii="Arial" w:hAnsi="Arial" w:cs="Arial"/>
          <w:szCs w:val="20"/>
          <w:lang w:eastAsia="en-US"/>
        </w:rPr>
        <w:t>contribuiçõ</w:t>
      </w:r>
      <w:proofErr w:type="gramStart"/>
      <w:r w:rsidRPr="008E336D">
        <w:rPr>
          <w:rFonts w:ascii="Arial" w:hAnsi="Arial" w:cs="Arial"/>
          <w:szCs w:val="20"/>
          <w:lang w:eastAsia="en-US"/>
        </w:rPr>
        <w:t>es</w:t>
      </w:r>
      <w:proofErr w:type="spellEnd"/>
      <w:proofErr w:type="gramEnd"/>
      <w:r w:rsidRPr="008E336D">
        <w:rPr>
          <w:rFonts w:ascii="Arial" w:hAnsi="Arial" w:cs="Arial"/>
          <w:szCs w:val="20"/>
          <w:lang w:eastAsia="en-US"/>
        </w:rPr>
        <w:t xml:space="preserve"> na forma do Simples Nacional, quando não cabível esse regime.</w:t>
      </w:r>
    </w:p>
    <w:p w14:paraId="31A0443D" w14:textId="77777777" w:rsidR="001E204B" w:rsidRPr="008E336D" w:rsidRDefault="001E204B" w:rsidP="007E5648">
      <w:pPr>
        <w:pStyle w:val="PargrafodaLista"/>
        <w:numPr>
          <w:ilvl w:val="1"/>
          <w:numId w:val="10"/>
        </w:numPr>
        <w:spacing w:before="120" w:after="120" w:line="276" w:lineRule="auto"/>
        <w:ind w:right="-15"/>
        <w:jc w:val="both"/>
        <w:rPr>
          <w:rFonts w:cs="Arial"/>
          <w:lang w:eastAsia="en-US"/>
        </w:rPr>
      </w:pPr>
      <w:r w:rsidRPr="008E336D">
        <w:rPr>
          <w:rFonts w:cs="Arial"/>
          <w:lang w:eastAsia="en-US"/>
        </w:rPr>
        <w:lastRenderedPageBreak/>
        <w:t>Para fins de análise da proposta quanto ao cumprimento das especificações do objeto, poderá ser colhida a manifestação escrita do setor requisitante do serviço ou da área especializada no objeto.</w:t>
      </w:r>
    </w:p>
    <w:p w14:paraId="00444F01" w14:textId="77777777" w:rsidR="000F104D" w:rsidRPr="008E336D" w:rsidRDefault="2657C157" w:rsidP="007E5648">
      <w:pPr>
        <w:pStyle w:val="PargrafodaLista"/>
        <w:numPr>
          <w:ilvl w:val="1"/>
          <w:numId w:val="10"/>
        </w:numPr>
        <w:spacing w:before="120" w:after="120" w:line="276" w:lineRule="auto"/>
        <w:ind w:right="-15"/>
        <w:jc w:val="both"/>
        <w:rPr>
          <w:rFonts w:cs="Arial"/>
          <w:lang w:eastAsia="en-US"/>
        </w:rPr>
      </w:pPr>
      <w:r w:rsidRPr="008E336D">
        <w:rPr>
          <w:rFonts w:cs="Arial"/>
          <w:lang w:eastAsia="en-US"/>
        </w:rPr>
        <w:t>Se a proposta ou lance vencedor for desclassificado, o Pregoeiro examinará a proposta ou lance subsequente, e, assim sucessivamente, na ordem de classificação.</w:t>
      </w:r>
    </w:p>
    <w:p w14:paraId="579794EE" w14:textId="77777777" w:rsidR="000F104D" w:rsidRPr="008E336D" w:rsidRDefault="2657C157" w:rsidP="007E5648">
      <w:pPr>
        <w:pStyle w:val="PargrafodaLista"/>
        <w:numPr>
          <w:ilvl w:val="1"/>
          <w:numId w:val="10"/>
        </w:numPr>
        <w:spacing w:before="120" w:after="120" w:line="276" w:lineRule="auto"/>
        <w:ind w:right="-15"/>
        <w:jc w:val="both"/>
        <w:rPr>
          <w:rFonts w:cs="Arial"/>
          <w:lang w:eastAsia="en-US"/>
        </w:rPr>
      </w:pPr>
      <w:r w:rsidRPr="008E336D">
        <w:rPr>
          <w:rFonts w:cs="Arial"/>
          <w:lang w:eastAsia="en-US"/>
        </w:rPr>
        <w:t>Havendo necessidade, o Pregoeiro suspenderá a sessão, informando no “chat” a nova data e horário para a continuidade da mesma.</w:t>
      </w:r>
    </w:p>
    <w:p w14:paraId="6D3957CF" w14:textId="77777777" w:rsidR="000F104D" w:rsidRPr="008E336D" w:rsidRDefault="00FE116B" w:rsidP="007E5648">
      <w:pPr>
        <w:pStyle w:val="PargrafodaLista"/>
        <w:numPr>
          <w:ilvl w:val="1"/>
          <w:numId w:val="10"/>
        </w:numPr>
        <w:spacing w:before="120" w:after="120" w:line="276" w:lineRule="auto"/>
        <w:ind w:right="-15"/>
        <w:jc w:val="both"/>
        <w:rPr>
          <w:rFonts w:cs="Arial"/>
          <w:lang w:eastAsia="en-US"/>
        </w:rPr>
      </w:pPr>
      <w:r w:rsidRPr="008E336D">
        <w:rPr>
          <w:rFonts w:cs="Arial"/>
          <w:lang w:eastAsia="en-US"/>
        </w:rPr>
        <w:t>Nos itens não exclusivos para a participação de microempresas e empresas de pequeno porte, sempre q</w:t>
      </w:r>
      <w:r w:rsidR="2657C157" w:rsidRPr="008E336D">
        <w:rPr>
          <w:rFonts w:cs="Arial"/>
          <w:lang w:eastAsia="en-US"/>
        </w:rPr>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BEA9743" w14:textId="77777777" w:rsidR="00F13FE2" w:rsidRPr="008E336D" w:rsidRDefault="00F13FE2" w:rsidP="007E5648">
      <w:pPr>
        <w:pStyle w:val="PargrafodaLista"/>
        <w:numPr>
          <w:ilvl w:val="1"/>
          <w:numId w:val="10"/>
        </w:numPr>
        <w:spacing w:before="120" w:after="120" w:line="276" w:lineRule="auto"/>
        <w:ind w:right="-15"/>
        <w:jc w:val="both"/>
        <w:rPr>
          <w:rFonts w:cs="Arial"/>
          <w:lang w:eastAsia="en-US"/>
        </w:rPr>
      </w:pPr>
      <w:r w:rsidRPr="008E336D">
        <w:rPr>
          <w:rFonts w:cs="Arial"/>
        </w:rPr>
        <w:t xml:space="preserve">Encerrada a análise quanto à aceitação da proposta, o pregoeiro verificará a habilitação do licitante, </w:t>
      </w:r>
      <w:r w:rsidRPr="008E336D">
        <w:rPr>
          <w:rFonts w:cs="Arial"/>
          <w:lang w:eastAsia="en-US"/>
        </w:rPr>
        <w:t>observado</w:t>
      </w:r>
      <w:r w:rsidRPr="008E336D">
        <w:rPr>
          <w:rFonts w:cs="Arial"/>
        </w:rPr>
        <w:t xml:space="preserve"> o disposto neste </w:t>
      </w:r>
      <w:proofErr w:type="gramStart"/>
      <w:r w:rsidRPr="008E336D">
        <w:rPr>
          <w:rFonts w:cs="Arial"/>
        </w:rPr>
        <w:t>Edital</w:t>
      </w:r>
      <w:proofErr w:type="gramEnd"/>
    </w:p>
    <w:p w14:paraId="01B9B0F2" w14:textId="77777777" w:rsidR="000F104D" w:rsidRPr="001D6554" w:rsidRDefault="2657C157" w:rsidP="007E5648">
      <w:pPr>
        <w:pStyle w:val="Nivel01"/>
        <w:numPr>
          <w:ilvl w:val="0"/>
          <w:numId w:val="11"/>
        </w:numPr>
        <w:rPr>
          <w:rFonts w:cs="Arial"/>
        </w:rPr>
      </w:pPr>
      <w:r w:rsidRPr="001D6554">
        <w:rPr>
          <w:rFonts w:cs="Arial"/>
          <w:lang w:eastAsia="en-US"/>
        </w:rPr>
        <w:t xml:space="preserve">DA HABILITAÇÃO </w:t>
      </w:r>
    </w:p>
    <w:p w14:paraId="29BC9A88" w14:textId="77777777" w:rsidR="00EE3012" w:rsidRPr="001D6554" w:rsidRDefault="00EE3012" w:rsidP="007E5648">
      <w:pPr>
        <w:pStyle w:val="PargrafodaLista"/>
        <w:numPr>
          <w:ilvl w:val="1"/>
          <w:numId w:val="11"/>
        </w:numPr>
        <w:spacing w:before="120" w:after="120" w:line="276" w:lineRule="auto"/>
        <w:contextualSpacing w:val="0"/>
        <w:jc w:val="both"/>
        <w:rPr>
          <w:rFonts w:cs="Arial"/>
          <w:b/>
          <w:szCs w:val="20"/>
          <w:lang w:eastAsia="ar-SA"/>
        </w:rPr>
      </w:pPr>
      <w:r w:rsidRPr="001D6554">
        <w:rPr>
          <w:rFonts w:cs="Arial"/>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roofErr w:type="gramStart"/>
      <w:r w:rsidRPr="001D6554">
        <w:rPr>
          <w:rFonts w:cs="Arial"/>
          <w:szCs w:val="20"/>
          <w:lang w:eastAsia="ar-SA"/>
        </w:rPr>
        <w:t xml:space="preserve">  </w:t>
      </w:r>
    </w:p>
    <w:p w14:paraId="43812EF8" w14:textId="77777777" w:rsidR="00EE3012" w:rsidRPr="001D6554" w:rsidRDefault="00EE3012" w:rsidP="00EE3012">
      <w:pPr>
        <w:pStyle w:val="PargrafodaLista"/>
        <w:spacing w:before="120" w:after="120" w:line="276" w:lineRule="auto"/>
        <w:ind w:left="1134"/>
        <w:jc w:val="both"/>
        <w:rPr>
          <w:rFonts w:cs="Arial"/>
          <w:szCs w:val="20"/>
          <w:lang w:eastAsia="ar-SA"/>
        </w:rPr>
      </w:pPr>
      <w:proofErr w:type="gramEnd"/>
      <w:r w:rsidRPr="001D6554">
        <w:rPr>
          <w:rFonts w:cs="Arial"/>
          <w:szCs w:val="20"/>
          <w:lang w:eastAsia="ar-SA"/>
        </w:rPr>
        <w:t>a) SICAF;</w:t>
      </w:r>
      <w:proofErr w:type="gramStart"/>
      <w:r w:rsidRPr="001D6554">
        <w:rPr>
          <w:rFonts w:cs="Arial"/>
          <w:szCs w:val="20"/>
          <w:lang w:eastAsia="ar-SA"/>
        </w:rPr>
        <w:t xml:space="preserve">  </w:t>
      </w:r>
    </w:p>
    <w:p w14:paraId="4DF3B895" w14:textId="77777777" w:rsidR="00EE3012" w:rsidRPr="001D6554" w:rsidRDefault="00EE3012" w:rsidP="00EE3012">
      <w:pPr>
        <w:pStyle w:val="PargrafodaLista"/>
        <w:spacing w:before="120" w:after="120" w:line="276" w:lineRule="auto"/>
        <w:ind w:left="1134"/>
        <w:jc w:val="both"/>
        <w:rPr>
          <w:rFonts w:cs="Arial"/>
          <w:szCs w:val="20"/>
          <w:lang w:eastAsia="ar-SA"/>
        </w:rPr>
      </w:pPr>
      <w:proofErr w:type="gramEnd"/>
      <w:r w:rsidRPr="001D6554">
        <w:rPr>
          <w:rFonts w:cs="Arial"/>
          <w:szCs w:val="20"/>
          <w:lang w:eastAsia="ar-SA"/>
        </w:rPr>
        <w:t>b) Cadastro Nacional de Empresas Inidôneas e Suspensas - CEIS, mantido pela Controladoria-Geral da União (</w:t>
      </w:r>
      <w:hyperlink r:id="rId15" w:history="1">
        <w:r w:rsidRPr="001D6554">
          <w:rPr>
            <w:rStyle w:val="Hyperlink"/>
            <w:rFonts w:cs="Arial"/>
            <w:szCs w:val="20"/>
            <w:lang w:eastAsia="ar-SA"/>
          </w:rPr>
          <w:t>www.portaldatransparencia.gov.br/ceis</w:t>
        </w:r>
      </w:hyperlink>
      <w:r w:rsidRPr="001D6554">
        <w:rPr>
          <w:rFonts w:cs="Arial"/>
          <w:szCs w:val="20"/>
          <w:lang w:eastAsia="ar-SA"/>
        </w:rPr>
        <w:t>);</w:t>
      </w:r>
      <w:proofErr w:type="gramStart"/>
      <w:r w:rsidRPr="001D6554">
        <w:rPr>
          <w:rFonts w:cs="Arial"/>
          <w:szCs w:val="20"/>
          <w:lang w:eastAsia="ar-SA"/>
        </w:rPr>
        <w:t xml:space="preserve">  </w:t>
      </w:r>
    </w:p>
    <w:p w14:paraId="19FD19D4" w14:textId="77777777" w:rsidR="00EE3012" w:rsidRPr="001D6554" w:rsidRDefault="00EE3012" w:rsidP="00EE3012">
      <w:pPr>
        <w:pStyle w:val="PargrafodaLista"/>
        <w:spacing w:before="120" w:after="120" w:line="276" w:lineRule="auto"/>
        <w:ind w:left="1134"/>
        <w:jc w:val="both"/>
        <w:rPr>
          <w:rFonts w:cs="Arial"/>
          <w:szCs w:val="20"/>
          <w:lang w:eastAsia="ar-SA"/>
        </w:rPr>
      </w:pPr>
      <w:proofErr w:type="gramEnd"/>
      <w:r w:rsidRPr="001D6554">
        <w:rPr>
          <w:rFonts w:cs="Arial"/>
          <w:szCs w:val="20"/>
          <w:lang w:eastAsia="ar-SA"/>
        </w:rPr>
        <w:t>c) Cadastro Nacional de Condenações Cíveis por Atos de Improbidade Administrativa, mantido pelo Conselho Nacional de Justiça (</w:t>
      </w:r>
      <w:hyperlink r:id="rId16" w:history="1">
        <w:r w:rsidRPr="001D6554">
          <w:rPr>
            <w:rStyle w:val="Hyperlink"/>
            <w:rFonts w:cs="Arial"/>
            <w:szCs w:val="20"/>
            <w:lang w:eastAsia="ar-SA"/>
          </w:rPr>
          <w:t>www.cnj.jus.br/improbidade_adm/consultar_requerido.php</w:t>
        </w:r>
      </w:hyperlink>
      <w:r w:rsidRPr="001D6554">
        <w:rPr>
          <w:rFonts w:cs="Arial"/>
          <w:szCs w:val="20"/>
          <w:lang w:eastAsia="ar-SA"/>
        </w:rPr>
        <w:t xml:space="preserve">).  </w:t>
      </w:r>
    </w:p>
    <w:p w14:paraId="1DD48A7F" w14:textId="77777777" w:rsidR="00EE3012" w:rsidRPr="001D6554" w:rsidRDefault="00EE3012" w:rsidP="00EE3012">
      <w:pPr>
        <w:pStyle w:val="PargrafodaLista"/>
        <w:spacing w:before="120" w:after="120" w:line="276" w:lineRule="auto"/>
        <w:ind w:left="1134"/>
        <w:jc w:val="both"/>
        <w:rPr>
          <w:rFonts w:cs="Arial"/>
          <w:szCs w:val="20"/>
          <w:lang w:eastAsia="ar-SA"/>
        </w:rPr>
      </w:pPr>
      <w:r w:rsidRPr="001D6554">
        <w:rPr>
          <w:rFonts w:cs="Arial"/>
          <w:szCs w:val="20"/>
          <w:lang w:eastAsia="ar-SA"/>
        </w:rPr>
        <w:t xml:space="preserve">d) Lista de Inidôneos e o Cadastro Integrado de Condenações por Ilícitos Administrativos - CADICON, mantidos pelo Tribunal de Contas da União - TCU; </w:t>
      </w:r>
    </w:p>
    <w:p w14:paraId="7DD1F19D" w14:textId="77777777" w:rsidR="00EE3012" w:rsidRPr="001D6554" w:rsidRDefault="00EE3012" w:rsidP="007E5648">
      <w:pPr>
        <w:pStyle w:val="PargrafodaLista"/>
        <w:numPr>
          <w:ilvl w:val="2"/>
          <w:numId w:val="11"/>
        </w:numPr>
        <w:spacing w:before="120" w:after="120" w:line="276" w:lineRule="auto"/>
        <w:contextualSpacing w:val="0"/>
        <w:jc w:val="both"/>
        <w:rPr>
          <w:rFonts w:cs="Arial"/>
          <w:b/>
          <w:szCs w:val="20"/>
        </w:rPr>
      </w:pPr>
      <w:r w:rsidRPr="001D6554">
        <w:rPr>
          <w:rFonts w:cs="Arial"/>
          <w:szCs w:val="20"/>
          <w:lang w:eastAsia="ar-SA"/>
        </w:rPr>
        <w:t xml:space="preserve">Para a consulta de </w:t>
      </w:r>
      <w:proofErr w:type="gramStart"/>
      <w:r w:rsidRPr="001D6554">
        <w:rPr>
          <w:rFonts w:cs="Arial"/>
          <w:szCs w:val="20"/>
          <w:lang w:eastAsia="ar-SA"/>
        </w:rPr>
        <w:t>licitantes pessoa</w:t>
      </w:r>
      <w:proofErr w:type="gramEnd"/>
      <w:r w:rsidRPr="001D6554">
        <w:rPr>
          <w:rFonts w:cs="Arial"/>
          <w:szCs w:val="20"/>
          <w:lang w:eastAsia="ar-SA"/>
        </w:rPr>
        <w:t xml:space="preserve"> jurídica poderá haver a substituição das consultas das alíneas “b”, “c” e “d” acima pela Consulta Consolidada de Pessoa Jurídica do TCU (https://certidoesapf.apps.tcu.gov.br/)</w:t>
      </w:r>
    </w:p>
    <w:p w14:paraId="02DD0391" w14:textId="7069EE36" w:rsidR="00175687" w:rsidRPr="001D6554" w:rsidRDefault="00175687" w:rsidP="007E5648">
      <w:pPr>
        <w:pStyle w:val="PargrafodaLista"/>
        <w:numPr>
          <w:ilvl w:val="2"/>
          <w:numId w:val="11"/>
        </w:numPr>
        <w:spacing w:before="120" w:after="120" w:line="276" w:lineRule="auto"/>
        <w:contextualSpacing w:val="0"/>
        <w:jc w:val="both"/>
        <w:rPr>
          <w:rFonts w:cs="Arial"/>
          <w:color w:val="000000" w:themeColor="text1"/>
        </w:rPr>
      </w:pPr>
      <w:r w:rsidRPr="001D6554">
        <w:rPr>
          <w:rFonts w:cs="Arial"/>
          <w:color w:val="000000" w:themeColor="text1"/>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3DE8659" w14:textId="77777777" w:rsidR="00175687" w:rsidRPr="001D6554" w:rsidRDefault="00175687" w:rsidP="007E5648">
      <w:pPr>
        <w:pStyle w:val="PargrafodaLista"/>
        <w:numPr>
          <w:ilvl w:val="3"/>
          <w:numId w:val="11"/>
        </w:numPr>
        <w:spacing w:before="120" w:after="120" w:line="276" w:lineRule="auto"/>
        <w:contextualSpacing w:val="0"/>
        <w:jc w:val="both"/>
        <w:rPr>
          <w:rFonts w:cs="Arial"/>
          <w:color w:val="000000" w:themeColor="text1"/>
        </w:rPr>
      </w:pPr>
      <w:r w:rsidRPr="001D6554">
        <w:rPr>
          <w:rFonts w:cs="Arial"/>
          <w:color w:val="000000" w:themeColor="text1"/>
        </w:rPr>
        <w:t>Caso conste na Consulta de Situação do Fornecedor a existência de Ocorrências Impeditivas Indiretas, o gestor diligenciará para verificar se houve fraude por parte das empresas apontadas no Relatório de Ocorrências Impeditivas Indiretas.</w:t>
      </w:r>
    </w:p>
    <w:p w14:paraId="3AD4F8C6" w14:textId="77777777" w:rsidR="00175687" w:rsidRPr="001D6554" w:rsidRDefault="00175687" w:rsidP="007E5648">
      <w:pPr>
        <w:pStyle w:val="PargrafodaLista"/>
        <w:numPr>
          <w:ilvl w:val="4"/>
          <w:numId w:val="11"/>
        </w:numPr>
        <w:spacing w:before="120" w:after="120" w:line="276" w:lineRule="auto"/>
        <w:contextualSpacing w:val="0"/>
        <w:jc w:val="both"/>
        <w:rPr>
          <w:rFonts w:cs="Arial"/>
          <w:color w:val="000000" w:themeColor="text1"/>
        </w:rPr>
      </w:pPr>
      <w:r w:rsidRPr="001D6554">
        <w:rPr>
          <w:rFonts w:cs="Arial"/>
          <w:color w:val="000000" w:themeColor="text1"/>
        </w:rPr>
        <w:t>A tentativa de burla será verificada por meio dos vínculos societários, linhas de fornecimento similares, dentre outros.</w:t>
      </w:r>
    </w:p>
    <w:p w14:paraId="175898D4" w14:textId="77777777" w:rsidR="00175687" w:rsidRPr="001D6554" w:rsidRDefault="00175687" w:rsidP="007E5648">
      <w:pPr>
        <w:pStyle w:val="PargrafodaLista"/>
        <w:numPr>
          <w:ilvl w:val="4"/>
          <w:numId w:val="11"/>
        </w:numPr>
        <w:spacing w:before="120" w:after="120" w:line="276" w:lineRule="auto"/>
        <w:contextualSpacing w:val="0"/>
        <w:jc w:val="both"/>
        <w:rPr>
          <w:rFonts w:cs="Arial"/>
          <w:color w:val="000000" w:themeColor="text1"/>
        </w:rPr>
      </w:pPr>
      <w:r w:rsidRPr="001D6554">
        <w:rPr>
          <w:rFonts w:cs="Arial"/>
          <w:color w:val="000000" w:themeColor="text1"/>
        </w:rPr>
        <w:t>O licitante será convocado para manifestação previamente à sua desclassificação.</w:t>
      </w:r>
    </w:p>
    <w:p w14:paraId="3CEBA8C6" w14:textId="77777777" w:rsidR="00175687" w:rsidRPr="001D6554" w:rsidRDefault="00175687" w:rsidP="007E5648">
      <w:pPr>
        <w:pStyle w:val="PargrafodaLista"/>
        <w:numPr>
          <w:ilvl w:val="2"/>
          <w:numId w:val="11"/>
        </w:numPr>
        <w:spacing w:before="120" w:after="120" w:line="276" w:lineRule="auto"/>
        <w:ind w:left="1134" w:firstLine="0"/>
        <w:contextualSpacing w:val="0"/>
        <w:jc w:val="both"/>
        <w:rPr>
          <w:rFonts w:cs="Arial"/>
          <w:color w:val="000000" w:themeColor="text1"/>
        </w:rPr>
      </w:pPr>
      <w:r w:rsidRPr="001D6554">
        <w:rPr>
          <w:rFonts w:cs="Arial"/>
          <w:color w:val="000000" w:themeColor="text1"/>
        </w:rPr>
        <w:t>Constatada a existência de sanção, o Pregoeiro reputará o licitante inabilitado, por falta de condição de participação.</w:t>
      </w:r>
    </w:p>
    <w:p w14:paraId="37B690C4" w14:textId="77777777" w:rsidR="00175687" w:rsidRPr="001D6554" w:rsidRDefault="00175687" w:rsidP="007E5648">
      <w:pPr>
        <w:pStyle w:val="PargrafodaLista"/>
        <w:numPr>
          <w:ilvl w:val="2"/>
          <w:numId w:val="11"/>
        </w:numPr>
        <w:spacing w:before="120" w:after="120" w:line="276" w:lineRule="auto"/>
        <w:ind w:left="1134" w:firstLine="0"/>
        <w:contextualSpacing w:val="0"/>
        <w:jc w:val="both"/>
        <w:rPr>
          <w:rFonts w:cs="Arial"/>
          <w:color w:val="000000" w:themeColor="text1"/>
        </w:rPr>
      </w:pPr>
      <w:r w:rsidRPr="001D6554">
        <w:rPr>
          <w:rFonts w:cs="Arial"/>
          <w:color w:val="000000" w:themeColor="text1"/>
          <w:lang w:eastAsia="en-US"/>
        </w:rPr>
        <w:lastRenderedPageBreak/>
        <w:t xml:space="preserve">No caso de inabilitação, haverá nova verificação, pelo sistema, da eventual ocorrência do empate ficto, previsto nos </w:t>
      </w:r>
      <w:proofErr w:type="spellStart"/>
      <w:r w:rsidRPr="001D6554">
        <w:rPr>
          <w:rFonts w:cs="Arial"/>
          <w:color w:val="000000" w:themeColor="text1"/>
          <w:lang w:eastAsia="en-US"/>
        </w:rPr>
        <w:t>arts</w:t>
      </w:r>
      <w:proofErr w:type="spellEnd"/>
      <w:r w:rsidRPr="001D6554">
        <w:rPr>
          <w:rFonts w:cs="Arial"/>
          <w:color w:val="000000" w:themeColor="text1"/>
          <w:lang w:eastAsia="en-US"/>
        </w:rPr>
        <w:t>. 44 e 45 da Lei Complementar nº 123, de 2006, seguindo-se a disciplina antes estabelecida para aceitação da proposta subsequente.</w:t>
      </w:r>
    </w:p>
    <w:p w14:paraId="0E6D7A31" w14:textId="3E2C9634" w:rsidR="007F53A1" w:rsidRPr="001D6554" w:rsidRDefault="00175687" w:rsidP="007E5648">
      <w:pPr>
        <w:pStyle w:val="PADRO"/>
        <w:keepNext w:val="0"/>
        <w:widowControl/>
        <w:numPr>
          <w:ilvl w:val="1"/>
          <w:numId w:val="11"/>
        </w:numPr>
        <w:spacing w:before="120" w:after="120"/>
        <w:rPr>
          <w:rFonts w:ascii="Arial" w:hAnsi="Arial" w:cs="Arial"/>
        </w:rPr>
      </w:pPr>
      <w:r w:rsidRPr="001D6554">
        <w:rPr>
          <w:rFonts w:ascii="Arial" w:hAnsi="Arial" w:cs="Arial"/>
          <w:color w:val="000000" w:themeColor="text1"/>
        </w:rPr>
        <w:t xml:space="preserve">Caso atendidas as condições de participação, </w:t>
      </w:r>
      <w:r w:rsidRPr="001D6554">
        <w:rPr>
          <w:rFonts w:ascii="Arial" w:hAnsi="Arial" w:cs="Arial"/>
          <w:szCs w:val="20"/>
        </w:rPr>
        <w:t xml:space="preserve">a habilitação </w:t>
      </w:r>
      <w:proofErr w:type="gramStart"/>
      <w:r w:rsidRPr="001D6554">
        <w:rPr>
          <w:rFonts w:ascii="Arial" w:hAnsi="Arial" w:cs="Arial"/>
          <w:szCs w:val="20"/>
        </w:rPr>
        <w:t>do licitantes</w:t>
      </w:r>
      <w:proofErr w:type="gramEnd"/>
      <w:r w:rsidRPr="001D6554">
        <w:rPr>
          <w:rFonts w:ascii="Arial" w:hAnsi="Arial" w:cs="Arial"/>
          <w:szCs w:val="20"/>
        </w:rPr>
        <w:t xml:space="preserve"> será verificada por meio do SICAF, nos documentos por ele abrangidos,</w:t>
      </w:r>
      <w:r w:rsidRPr="001D6554">
        <w:rPr>
          <w:rFonts w:ascii="Arial" w:hAnsi="Arial" w:cs="Arial"/>
          <w:color w:val="000000" w:themeColor="text1"/>
        </w:rPr>
        <w:t xml:space="preserve"> em relação à habilitação jurídica, à regularidade fiscal</w:t>
      </w:r>
      <w:r w:rsidRPr="001D6554">
        <w:rPr>
          <w:rFonts w:ascii="Arial" w:hAnsi="Arial"/>
          <w:color w:val="000000" w:themeColor="text1"/>
        </w:rPr>
        <w:t xml:space="preserve">, </w:t>
      </w:r>
      <w:r w:rsidRPr="001D6554">
        <w:rPr>
          <w:rFonts w:ascii="Arial" w:hAnsi="Arial" w:cs="Arial"/>
          <w:color w:val="000000" w:themeColor="text1"/>
        </w:rPr>
        <w:t>à qualificação econômica financeira e habilitação técnica, conforme o disposto na Instrução Normativa SEGES/MP nº 03, de 2018.</w:t>
      </w:r>
    </w:p>
    <w:p w14:paraId="18F5611A" w14:textId="4C4BD7BE" w:rsidR="00996A15" w:rsidRPr="001D6554" w:rsidRDefault="2657C157" w:rsidP="007E5648">
      <w:pPr>
        <w:pStyle w:val="PADRO"/>
        <w:keepNext w:val="0"/>
        <w:widowControl/>
        <w:numPr>
          <w:ilvl w:val="2"/>
          <w:numId w:val="11"/>
        </w:numPr>
        <w:spacing w:before="120" w:after="120"/>
        <w:rPr>
          <w:rFonts w:ascii="Arial" w:hAnsi="Arial" w:cs="Arial"/>
        </w:rPr>
      </w:pPr>
      <w:r w:rsidRPr="001D6554">
        <w:rPr>
          <w:rFonts w:ascii="Arial" w:hAnsi="Arial" w:cs="Arial"/>
        </w:rPr>
        <w:t xml:space="preserve">O interessado, para efeitos de habilitação prevista na Instrução Normativa SEGES/MP nº 03, de 2018 mediante utilização do sistema, deverá atender às condições exigidas no cadastramento no </w:t>
      </w:r>
      <w:r w:rsidR="00532993" w:rsidRPr="001D6554">
        <w:rPr>
          <w:rFonts w:ascii="Arial" w:hAnsi="Arial" w:cs="Arial"/>
        </w:rPr>
        <w:t>SICAF</w:t>
      </w:r>
      <w:r w:rsidRPr="001D6554">
        <w:rPr>
          <w:rFonts w:ascii="Arial" w:hAnsi="Arial" w:cs="Arial"/>
        </w:rPr>
        <w:t xml:space="preserve"> até o terceiro dia útil anterior à data prevista para recebimento das propostas;</w:t>
      </w:r>
    </w:p>
    <w:p w14:paraId="68B4F3B0" w14:textId="77777777" w:rsidR="00175687" w:rsidRPr="001D6554" w:rsidRDefault="00175687" w:rsidP="007E5648">
      <w:pPr>
        <w:numPr>
          <w:ilvl w:val="2"/>
          <w:numId w:val="11"/>
        </w:numPr>
        <w:spacing w:before="120" w:after="120" w:line="276" w:lineRule="auto"/>
        <w:jc w:val="both"/>
        <w:rPr>
          <w:rFonts w:cs="Arial"/>
          <w:color w:val="000000"/>
          <w:szCs w:val="20"/>
        </w:rPr>
      </w:pPr>
      <w:r w:rsidRPr="001D6554">
        <w:rPr>
          <w:rFonts w:cs="Arial"/>
          <w:color w:val="000000"/>
          <w:szCs w:val="20"/>
        </w:rPr>
        <w:t xml:space="preserve">É dever </w:t>
      </w:r>
      <w:proofErr w:type="gramStart"/>
      <w:r w:rsidRPr="001D6554">
        <w:rPr>
          <w:rFonts w:cs="Arial"/>
          <w:color w:val="000000"/>
          <w:szCs w:val="20"/>
        </w:rPr>
        <w:t>do licitante atualizar</w:t>
      </w:r>
      <w:proofErr w:type="gramEnd"/>
      <w:r w:rsidRPr="001D6554">
        <w:rPr>
          <w:rFonts w:cs="Arial"/>
          <w:color w:val="000000"/>
          <w:szCs w:val="20"/>
        </w:rPr>
        <w:t xml:space="preserve"> previamente as comprovações constantes do SICAF para que estejam vigentes na data da abertura da sessão pública, ou encaminhar, em conjunto com a apresentação da proposta, a respectiva documentação atualizada.</w:t>
      </w:r>
    </w:p>
    <w:p w14:paraId="00F5A379" w14:textId="77777777" w:rsidR="00175687" w:rsidRPr="001D6554" w:rsidRDefault="00175687" w:rsidP="007E5648">
      <w:pPr>
        <w:numPr>
          <w:ilvl w:val="2"/>
          <w:numId w:val="11"/>
        </w:numPr>
        <w:spacing w:before="120" w:after="120" w:line="276" w:lineRule="auto"/>
        <w:jc w:val="both"/>
        <w:rPr>
          <w:rFonts w:cs="Arial"/>
          <w:color w:val="000000" w:themeColor="text1"/>
        </w:rPr>
      </w:pPr>
      <w:r w:rsidRPr="001D6554">
        <w:rPr>
          <w:rFonts w:cs="Arial"/>
          <w:color w:val="000000"/>
          <w:szCs w:val="20"/>
        </w:rPr>
        <w:t xml:space="preserve">O descumprimento do subitem acima implicará a inabilitação do licitante, exceto se a consulta aos sítios eletrônicos oficiais emissores de certidões feita pelo Pregoeiro lograr êxito em encontrar a(s) </w:t>
      </w:r>
      <w:proofErr w:type="gramStart"/>
      <w:r w:rsidRPr="001D6554">
        <w:rPr>
          <w:rFonts w:cs="Arial"/>
          <w:color w:val="000000"/>
          <w:szCs w:val="20"/>
        </w:rPr>
        <w:t>certidão(</w:t>
      </w:r>
      <w:proofErr w:type="spellStart"/>
      <w:proofErr w:type="gramEnd"/>
      <w:r w:rsidRPr="001D6554">
        <w:rPr>
          <w:rFonts w:cs="Arial"/>
          <w:color w:val="000000"/>
          <w:szCs w:val="20"/>
        </w:rPr>
        <w:t>ões</w:t>
      </w:r>
      <w:proofErr w:type="spellEnd"/>
      <w:r w:rsidRPr="001D6554">
        <w:rPr>
          <w:rFonts w:cs="Arial"/>
          <w:color w:val="000000"/>
          <w:szCs w:val="20"/>
        </w:rPr>
        <w:t>) válida(s), conforme art. 43, §3º, do Decreto 10.024, de 2019.</w:t>
      </w:r>
    </w:p>
    <w:p w14:paraId="68C77D68" w14:textId="40DD21C6" w:rsidR="001E7281" w:rsidRPr="001D6554" w:rsidRDefault="001E7281" w:rsidP="007E5648">
      <w:pPr>
        <w:pStyle w:val="PADRO"/>
        <w:keepNext w:val="0"/>
        <w:widowControl/>
        <w:numPr>
          <w:ilvl w:val="1"/>
          <w:numId w:val="11"/>
        </w:numPr>
        <w:spacing w:before="120" w:after="120"/>
        <w:rPr>
          <w:rFonts w:ascii="Arial" w:hAnsi="Arial" w:cs="Arial"/>
        </w:rPr>
      </w:pPr>
      <w:r w:rsidRPr="001D6554">
        <w:rPr>
          <w:rFonts w:ascii="Arial" w:hAnsi="Arial" w:cs="Arial"/>
          <w:color w:val="000000" w:themeColor="text1"/>
        </w:rPr>
        <w:t>Havendo a n</w:t>
      </w:r>
      <w:r w:rsidRPr="001D6554">
        <w:rPr>
          <w:rFonts w:ascii="Arial" w:hAnsi="Arial" w:cs="Arial"/>
          <w:color w:val="000000"/>
          <w:szCs w:val="20"/>
        </w:rPr>
        <w:t>ecessidade de envio de documentos de habilitação complementares</w:t>
      </w:r>
      <w:r w:rsidRPr="001D6554">
        <w:rPr>
          <w:rFonts w:ascii="Arial" w:hAnsi="Arial" w:cs="Arial"/>
          <w:color w:val="000000" w:themeColor="text1"/>
        </w:rPr>
        <w:t xml:space="preserve">, </w:t>
      </w:r>
      <w:r w:rsidRPr="001D6554">
        <w:rPr>
          <w:rFonts w:ascii="Arial" w:hAnsi="Arial" w:cs="Arial"/>
          <w:color w:val="000000"/>
          <w:szCs w:val="20"/>
        </w:rPr>
        <w:t>necessários à confirmação daqueles exigidos neste Edital e já apresentados, </w:t>
      </w:r>
      <w:r w:rsidRPr="001D6554">
        <w:rPr>
          <w:rFonts w:ascii="Arial" w:hAnsi="Arial" w:cs="Arial"/>
          <w:color w:val="000000" w:themeColor="text1"/>
        </w:rPr>
        <w:t xml:space="preserve">o </w:t>
      </w:r>
      <w:r w:rsidRPr="00A46663">
        <w:rPr>
          <w:rFonts w:ascii="Arial" w:hAnsi="Arial" w:cs="Arial"/>
        </w:rPr>
        <w:t xml:space="preserve">licitante será convocado a encaminhá-los, </w:t>
      </w:r>
      <w:r w:rsidRPr="00A46663">
        <w:rPr>
          <w:rFonts w:ascii="Arial" w:hAnsi="Arial" w:cs="Arial"/>
          <w:szCs w:val="20"/>
        </w:rPr>
        <w:t>em formato digital, via sistema,</w:t>
      </w:r>
      <w:r w:rsidRPr="00A46663">
        <w:rPr>
          <w:rFonts w:ascii="Arial" w:hAnsi="Arial" w:cs="Arial"/>
        </w:rPr>
        <w:t xml:space="preserve"> no prazo de</w:t>
      </w:r>
      <w:r w:rsidR="00A46663" w:rsidRPr="00A46663">
        <w:rPr>
          <w:rFonts w:ascii="Arial" w:hAnsi="Arial" w:cs="Arial"/>
        </w:rPr>
        <w:t xml:space="preserve"> </w:t>
      </w:r>
      <w:proofErr w:type="gramStart"/>
      <w:r w:rsidR="00A46663" w:rsidRPr="00A46663">
        <w:rPr>
          <w:rFonts w:ascii="Arial" w:hAnsi="Arial" w:cs="Arial"/>
        </w:rPr>
        <w:t>3</w:t>
      </w:r>
      <w:proofErr w:type="gramEnd"/>
      <w:r w:rsidRPr="00A46663">
        <w:rPr>
          <w:rFonts w:ascii="Arial" w:hAnsi="Arial" w:cs="Arial"/>
        </w:rPr>
        <w:t xml:space="preserve"> (</w:t>
      </w:r>
      <w:r w:rsidR="00A46663" w:rsidRPr="00A46663">
        <w:rPr>
          <w:rFonts w:ascii="Arial" w:hAnsi="Arial" w:cs="Arial"/>
        </w:rPr>
        <w:t>três</w:t>
      </w:r>
      <w:r w:rsidRPr="00A46663">
        <w:rPr>
          <w:rFonts w:ascii="Arial" w:hAnsi="Arial" w:cs="Arial"/>
        </w:rPr>
        <w:t>)</w:t>
      </w:r>
      <w:r w:rsidRPr="00A46663">
        <w:rPr>
          <w:rFonts w:ascii="Arial" w:hAnsi="Arial" w:cs="Arial"/>
          <w:i/>
          <w:iCs/>
        </w:rPr>
        <w:t xml:space="preserve"> </w:t>
      </w:r>
      <w:r w:rsidRPr="00A46663">
        <w:rPr>
          <w:rFonts w:ascii="Arial" w:hAnsi="Arial" w:cs="Arial"/>
        </w:rPr>
        <w:t>horas, sob pena de inabilitação.</w:t>
      </w:r>
    </w:p>
    <w:p w14:paraId="6468C5D1" w14:textId="77777777" w:rsidR="001E7281" w:rsidRPr="001D6554" w:rsidRDefault="001E7281" w:rsidP="007E5648">
      <w:pPr>
        <w:numPr>
          <w:ilvl w:val="1"/>
          <w:numId w:val="11"/>
        </w:numPr>
        <w:spacing w:before="120" w:after="120" w:line="276" w:lineRule="auto"/>
        <w:jc w:val="both"/>
        <w:rPr>
          <w:rFonts w:cs="Arial"/>
        </w:rPr>
      </w:pPr>
      <w:r w:rsidRPr="001D6554">
        <w:rPr>
          <w:rFonts w:cs="Arial"/>
        </w:rPr>
        <w:t xml:space="preserve">Somente haverá a necessidade de comprovação do preenchimento de requisitos mediante apresentação dos documentos originais </w:t>
      </w:r>
      <w:proofErr w:type="gramStart"/>
      <w:r w:rsidRPr="001D6554">
        <w:rPr>
          <w:rFonts w:cs="Arial"/>
        </w:rPr>
        <w:t>não-digitais</w:t>
      </w:r>
      <w:proofErr w:type="gramEnd"/>
      <w:r w:rsidRPr="001D6554">
        <w:rPr>
          <w:rFonts w:cs="Arial"/>
        </w:rPr>
        <w:t xml:space="preserve"> quando houver dúvida em relação à integridade do documento digital.</w:t>
      </w:r>
    </w:p>
    <w:p w14:paraId="33E0F627" w14:textId="77777777" w:rsidR="001E7281" w:rsidRPr="001D6554" w:rsidRDefault="001E7281" w:rsidP="007E5648">
      <w:pPr>
        <w:numPr>
          <w:ilvl w:val="1"/>
          <w:numId w:val="11"/>
        </w:numPr>
        <w:spacing w:before="120" w:after="120" w:line="276" w:lineRule="auto"/>
        <w:jc w:val="both"/>
        <w:rPr>
          <w:rFonts w:cs="Arial"/>
        </w:rPr>
      </w:pPr>
      <w:r w:rsidRPr="001D6554">
        <w:rPr>
          <w:rFonts w:cs="Arial"/>
        </w:rPr>
        <w:t>Não serão aceitos documentos de habilitação com indicação de CNPJ/CPF diferentes, salvo aqueles legalmente permitidos.</w:t>
      </w:r>
    </w:p>
    <w:p w14:paraId="584FF914" w14:textId="77777777" w:rsidR="001E7281" w:rsidRPr="001D6554" w:rsidRDefault="001E7281" w:rsidP="007E5648">
      <w:pPr>
        <w:numPr>
          <w:ilvl w:val="1"/>
          <w:numId w:val="11"/>
        </w:numPr>
        <w:spacing w:before="120" w:after="120" w:line="276" w:lineRule="auto"/>
        <w:jc w:val="both"/>
        <w:rPr>
          <w:rFonts w:cs="Arial"/>
        </w:rPr>
      </w:pPr>
      <w:r w:rsidRPr="001D6554">
        <w:rPr>
          <w:rFonts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F1355FA" w14:textId="77777777" w:rsidR="001E7281" w:rsidRPr="001D6554" w:rsidRDefault="001E7281" w:rsidP="007E5648">
      <w:pPr>
        <w:numPr>
          <w:ilvl w:val="2"/>
          <w:numId w:val="11"/>
        </w:numPr>
        <w:spacing w:before="120" w:after="120" w:line="276" w:lineRule="auto"/>
        <w:jc w:val="both"/>
        <w:rPr>
          <w:rFonts w:cs="Arial"/>
        </w:rPr>
      </w:pPr>
      <w:r w:rsidRPr="001D6554">
        <w:rPr>
          <w:rFonts w:cs="Arial"/>
        </w:rPr>
        <w:t>Serão aceitos registros de CNPJ de licitante matriz e filial com diferenças de números de documentos pertinentes ao CND e ao CRF/FGTS, quando for comprovada a centralização do recolhimento dessas contribuições.</w:t>
      </w:r>
    </w:p>
    <w:p w14:paraId="02A4C7F8" w14:textId="6B007E9D" w:rsidR="007F53A1" w:rsidRPr="001D6554" w:rsidRDefault="001E7281" w:rsidP="007E5648">
      <w:pPr>
        <w:numPr>
          <w:ilvl w:val="1"/>
          <w:numId w:val="11"/>
        </w:numPr>
        <w:spacing w:before="120" w:after="120" w:line="276" w:lineRule="auto"/>
        <w:ind w:left="425" w:firstLine="0"/>
        <w:jc w:val="both"/>
        <w:rPr>
          <w:rFonts w:cs="Arial"/>
        </w:rPr>
      </w:pPr>
      <w:r w:rsidRPr="001D6554">
        <w:rPr>
          <w:rFonts w:cs="Arial"/>
        </w:rPr>
        <w:t xml:space="preserve"> </w:t>
      </w:r>
      <w:r w:rsidRPr="001D6554">
        <w:rPr>
          <w:rFonts w:cs="Arial"/>
          <w:color w:val="000000"/>
        </w:rPr>
        <w:t xml:space="preserve">Ressalvado o disposto no item 5.3, os licitantes deverão encaminhar, nos termos deste Edital, a documentação relacionada nos itens a seguir, para fins de </w:t>
      </w:r>
      <w:proofErr w:type="gramStart"/>
      <w:r w:rsidRPr="001D6554">
        <w:rPr>
          <w:rFonts w:cs="Arial"/>
          <w:color w:val="000000"/>
        </w:rPr>
        <w:t>habilitação</w:t>
      </w:r>
      <w:proofErr w:type="gramEnd"/>
    </w:p>
    <w:p w14:paraId="089B380B" w14:textId="77777777" w:rsidR="001E7281" w:rsidRPr="001D6554" w:rsidRDefault="001E7281" w:rsidP="001E7281">
      <w:pPr>
        <w:spacing w:before="120" w:after="120" w:line="276" w:lineRule="auto"/>
        <w:ind w:left="425"/>
        <w:jc w:val="both"/>
        <w:rPr>
          <w:rFonts w:cs="Arial"/>
          <w:bCs/>
          <w:color w:val="000000"/>
          <w:szCs w:val="20"/>
        </w:rPr>
      </w:pPr>
    </w:p>
    <w:p w14:paraId="06981C23" w14:textId="57669004" w:rsidR="000F104D" w:rsidRPr="001D6554" w:rsidRDefault="000F104D" w:rsidP="007E5648">
      <w:pPr>
        <w:pStyle w:val="PargrafodaLista"/>
        <w:numPr>
          <w:ilvl w:val="1"/>
          <w:numId w:val="11"/>
        </w:numPr>
        <w:spacing w:before="120" w:after="120" w:line="276" w:lineRule="auto"/>
        <w:jc w:val="both"/>
        <w:rPr>
          <w:rFonts w:cs="Arial"/>
          <w:b/>
          <w:bCs/>
          <w:color w:val="000000" w:themeColor="text1"/>
        </w:rPr>
      </w:pPr>
      <w:r w:rsidRPr="001D6554">
        <w:rPr>
          <w:rFonts w:cs="Arial"/>
          <w:b/>
          <w:bCs/>
          <w:color w:val="000000"/>
        </w:rPr>
        <w:t xml:space="preserve">Habilitação jurídica: </w:t>
      </w:r>
    </w:p>
    <w:p w14:paraId="7F24311D" w14:textId="77777777" w:rsidR="00ED35A7" w:rsidRPr="002E40C5" w:rsidRDefault="00ED35A7"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A7D0FDC"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rPr>
        <w:lastRenderedPageBreak/>
        <w:t>inscrição</w:t>
      </w:r>
      <w:proofErr w:type="gramEnd"/>
      <w:r w:rsidRPr="002E40C5">
        <w:rPr>
          <w:rFonts w:cs="Arial"/>
          <w:color w:val="000000"/>
          <w:szCs w:val="20"/>
        </w:rPr>
        <w:t xml:space="preserve"> no Registro Público de Empresas Mercantis onde opera, com averbação no Registro onde tem sede a matriz, no caso </w:t>
      </w:r>
      <w:r w:rsidR="00996A15">
        <w:rPr>
          <w:rFonts w:cs="Arial"/>
          <w:color w:val="000000"/>
          <w:szCs w:val="20"/>
        </w:rPr>
        <w:t xml:space="preserve">de ser o participante sucursal, </w:t>
      </w:r>
      <w:r w:rsidRPr="002E40C5">
        <w:rPr>
          <w:rFonts w:cs="Arial"/>
          <w:color w:val="000000"/>
          <w:szCs w:val="20"/>
        </w:rPr>
        <w:t>filial ou agência;</w:t>
      </w:r>
    </w:p>
    <w:p w14:paraId="1AD63B2C" w14:textId="77777777" w:rsidR="002C5E97" w:rsidRPr="002E40C5" w:rsidRDefault="002C5E97" w:rsidP="007E5648">
      <w:pPr>
        <w:numPr>
          <w:ilvl w:val="2"/>
          <w:numId w:val="11"/>
        </w:numPr>
        <w:tabs>
          <w:tab w:val="left" w:pos="1440"/>
        </w:tabs>
        <w:autoSpaceDE w:val="0"/>
        <w:snapToGrid w:val="0"/>
        <w:spacing w:before="120" w:after="120" w:line="276" w:lineRule="auto"/>
        <w:ind w:left="1134" w:firstLine="0"/>
        <w:jc w:val="both"/>
        <w:rPr>
          <w:rFonts w:cs="Arial"/>
          <w:szCs w:val="20"/>
        </w:rPr>
      </w:pPr>
      <w:r w:rsidRPr="002E40C5">
        <w:rPr>
          <w:rFonts w:cs="Arial"/>
          <w:color w:val="000000"/>
          <w:szCs w:val="20"/>
        </w:rPr>
        <w:t>No caso de sociedade simples: inscrição do ato constitutivo no Registro Civil das Pessoas Jurídicas do local de sua sede, acompanhada de prova da indicação dos seus administradores;</w:t>
      </w:r>
    </w:p>
    <w:p w14:paraId="27A8CF11"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rPr>
        <w:t>decreto</w:t>
      </w:r>
      <w:proofErr w:type="gramEnd"/>
      <w:r w:rsidRPr="002E40C5">
        <w:rPr>
          <w:rFonts w:cs="Arial"/>
          <w:color w:val="000000"/>
          <w:szCs w:val="20"/>
        </w:rPr>
        <w:t xml:space="preserve"> de autorização, em se tratando de sociedade empresária estrangeira em funcionamento no País;</w:t>
      </w:r>
    </w:p>
    <w:p w14:paraId="306137AB" w14:textId="23DF4BC4" w:rsidR="002A046D" w:rsidRPr="00B52F92" w:rsidRDefault="390C2635" w:rsidP="007E5648">
      <w:pPr>
        <w:numPr>
          <w:ilvl w:val="2"/>
          <w:numId w:val="11"/>
        </w:numPr>
        <w:tabs>
          <w:tab w:val="left" w:pos="1440"/>
        </w:tabs>
        <w:autoSpaceDE w:val="0"/>
        <w:snapToGrid w:val="0"/>
        <w:spacing w:before="120" w:after="120" w:line="276" w:lineRule="auto"/>
        <w:ind w:left="1134" w:firstLine="0"/>
        <w:jc w:val="both"/>
        <w:rPr>
          <w:rFonts w:cs="Arial"/>
          <w:iCs/>
        </w:rPr>
      </w:pPr>
      <w:r w:rsidRPr="00B52F92">
        <w:rPr>
          <w:rFonts w:cs="Arial"/>
          <w:iCs/>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r w:rsidR="003E4719" w:rsidRPr="00B52F92">
        <w:rPr>
          <w:rFonts w:cs="Arial"/>
          <w:iCs/>
        </w:rPr>
        <w:t xml:space="preserve"> </w:t>
      </w:r>
    </w:p>
    <w:p w14:paraId="1CA15D96" w14:textId="77777777" w:rsidR="002059AC" w:rsidRPr="002E40C5" w:rsidRDefault="002059AC" w:rsidP="007E5648">
      <w:pPr>
        <w:pStyle w:val="PargrafodaLista"/>
        <w:numPr>
          <w:ilvl w:val="2"/>
          <w:numId w:val="11"/>
        </w:numPr>
        <w:spacing w:before="120" w:after="120" w:line="276" w:lineRule="auto"/>
        <w:ind w:left="1134" w:firstLine="0"/>
        <w:jc w:val="both"/>
        <w:rPr>
          <w:rFonts w:cs="Arial"/>
          <w:bCs/>
          <w:color w:val="000000"/>
          <w:szCs w:val="20"/>
        </w:rPr>
      </w:pPr>
      <w:r w:rsidRPr="002E40C5">
        <w:rPr>
          <w:rFonts w:cs="Arial"/>
          <w:bCs/>
          <w:color w:val="000000"/>
          <w:szCs w:val="20"/>
        </w:rPr>
        <w:t>Os documentos acima deverão estar acompanhados de todas as alteraçõe</w:t>
      </w:r>
      <w:r w:rsidR="007E666A" w:rsidRPr="002E40C5">
        <w:rPr>
          <w:rFonts w:cs="Arial"/>
          <w:bCs/>
          <w:color w:val="000000"/>
          <w:szCs w:val="20"/>
        </w:rPr>
        <w:t>s ou da consolidação respectiva.</w:t>
      </w:r>
    </w:p>
    <w:p w14:paraId="758FFB63" w14:textId="77777777" w:rsidR="007D3011" w:rsidRPr="002E40C5" w:rsidRDefault="007D3011" w:rsidP="00F57532">
      <w:pPr>
        <w:pStyle w:val="PargrafodaLista"/>
        <w:spacing w:before="120" w:after="120" w:line="276" w:lineRule="auto"/>
        <w:ind w:left="1134"/>
        <w:jc w:val="both"/>
        <w:rPr>
          <w:rFonts w:cs="Arial"/>
          <w:bCs/>
          <w:color w:val="000000"/>
          <w:szCs w:val="20"/>
        </w:rPr>
      </w:pPr>
    </w:p>
    <w:p w14:paraId="2FABF223" w14:textId="77777777" w:rsidR="000F104D" w:rsidRPr="002E40C5" w:rsidRDefault="005B1C59" w:rsidP="007E5648">
      <w:pPr>
        <w:numPr>
          <w:ilvl w:val="1"/>
          <w:numId w:val="11"/>
        </w:numPr>
        <w:spacing w:before="120" w:after="120" w:line="276" w:lineRule="auto"/>
        <w:ind w:left="425" w:firstLine="0"/>
        <w:jc w:val="both"/>
        <w:rPr>
          <w:rFonts w:cs="Arial"/>
          <w:b/>
          <w:bCs/>
          <w:color w:val="000000"/>
          <w:szCs w:val="20"/>
        </w:rPr>
      </w:pPr>
      <w:r>
        <w:rPr>
          <w:rFonts w:cs="Arial"/>
          <w:b/>
          <w:bCs/>
          <w:color w:val="000000"/>
          <w:szCs w:val="20"/>
        </w:rPr>
        <w:t xml:space="preserve">  </w:t>
      </w:r>
      <w:r w:rsidR="000F104D" w:rsidRPr="002E40C5">
        <w:rPr>
          <w:rFonts w:cs="Arial"/>
          <w:b/>
          <w:bCs/>
          <w:color w:val="000000"/>
          <w:szCs w:val="20"/>
        </w:rPr>
        <w:t>Regularidade fiscal</w:t>
      </w:r>
      <w:r w:rsidR="00FA267A" w:rsidRPr="002E40C5">
        <w:rPr>
          <w:rFonts w:cs="Arial"/>
          <w:b/>
          <w:bCs/>
          <w:color w:val="000000"/>
          <w:szCs w:val="20"/>
        </w:rPr>
        <w:t xml:space="preserve"> e trabalhista</w:t>
      </w:r>
      <w:r w:rsidR="000F104D" w:rsidRPr="002E40C5">
        <w:rPr>
          <w:rFonts w:cs="Arial"/>
          <w:b/>
          <w:bCs/>
          <w:color w:val="000000"/>
          <w:szCs w:val="20"/>
        </w:rPr>
        <w:t>:</w:t>
      </w:r>
    </w:p>
    <w:p w14:paraId="7274F537"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szCs w:val="20"/>
        </w:rPr>
      </w:pPr>
      <w:proofErr w:type="gramStart"/>
      <w:r w:rsidRPr="002E40C5">
        <w:rPr>
          <w:rFonts w:cs="Arial"/>
          <w:szCs w:val="20"/>
          <w:lang w:eastAsia="en-US"/>
        </w:rPr>
        <w:t>prova</w:t>
      </w:r>
      <w:proofErr w:type="gramEnd"/>
      <w:r w:rsidRPr="002E40C5">
        <w:rPr>
          <w:rFonts w:cs="Arial"/>
          <w:szCs w:val="20"/>
          <w:lang w:eastAsia="en-US"/>
        </w:rPr>
        <w:t xml:space="preserve"> de inscrição no Cadastro Nacional de Pessoas Jurídicas;</w:t>
      </w:r>
    </w:p>
    <w:p w14:paraId="0BF02A48" w14:textId="77777777" w:rsidR="000F104D" w:rsidRPr="002E40C5" w:rsidRDefault="000E4F8C" w:rsidP="007E5648">
      <w:pPr>
        <w:numPr>
          <w:ilvl w:val="2"/>
          <w:numId w:val="11"/>
        </w:numPr>
        <w:tabs>
          <w:tab w:val="left" w:pos="1440"/>
        </w:tabs>
        <w:autoSpaceDE w:val="0"/>
        <w:snapToGrid w:val="0"/>
        <w:spacing w:before="120" w:after="120" w:line="276" w:lineRule="auto"/>
        <w:ind w:left="1134" w:firstLine="0"/>
        <w:jc w:val="both"/>
        <w:rPr>
          <w:rFonts w:cs="Arial"/>
          <w:szCs w:val="20"/>
        </w:rPr>
      </w:pPr>
      <w:proofErr w:type="gramStart"/>
      <w:r w:rsidRPr="002E40C5">
        <w:rPr>
          <w:rFonts w:cs="Arial"/>
          <w:szCs w:val="20"/>
        </w:rPr>
        <w:t>prova</w:t>
      </w:r>
      <w:proofErr w:type="gramEnd"/>
      <w:r w:rsidRPr="002E40C5">
        <w:rPr>
          <w:rFonts w:cs="Arial"/>
          <w:szCs w:val="20"/>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792C3D5"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lang w:eastAsia="en-US"/>
        </w:rPr>
        <w:t>prova</w:t>
      </w:r>
      <w:proofErr w:type="gramEnd"/>
      <w:r w:rsidRPr="002E40C5">
        <w:rPr>
          <w:rFonts w:cs="Arial"/>
          <w:color w:val="000000"/>
          <w:szCs w:val="20"/>
          <w:lang w:eastAsia="en-US"/>
        </w:rPr>
        <w:t xml:space="preserve"> de regularidade com o Fundo de Garantia do Tempo de Serviço (FGTS);</w:t>
      </w:r>
    </w:p>
    <w:p w14:paraId="746F7447" w14:textId="77777777" w:rsidR="00FA267A" w:rsidRPr="002E40C5" w:rsidRDefault="00A5694E" w:rsidP="007E5648">
      <w:pPr>
        <w:numPr>
          <w:ilvl w:val="2"/>
          <w:numId w:val="11"/>
        </w:numPr>
        <w:tabs>
          <w:tab w:val="left" w:pos="1440"/>
        </w:tabs>
        <w:autoSpaceDE w:val="0"/>
        <w:snapToGrid w:val="0"/>
        <w:spacing w:before="120" w:after="120" w:line="276" w:lineRule="auto"/>
        <w:ind w:left="1134" w:firstLine="0"/>
        <w:jc w:val="both"/>
        <w:rPr>
          <w:rFonts w:cs="Arial"/>
          <w:szCs w:val="20"/>
        </w:rPr>
      </w:pPr>
      <w:proofErr w:type="gramStart"/>
      <w:r w:rsidRPr="002E40C5">
        <w:rPr>
          <w:rFonts w:cs="Arial"/>
          <w:szCs w:val="20"/>
          <w:lang w:eastAsia="en-US"/>
        </w:rPr>
        <w:t>prova</w:t>
      </w:r>
      <w:proofErr w:type="gramEnd"/>
      <w:r w:rsidRPr="002E40C5">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CCC6F2"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bCs/>
          <w:szCs w:val="20"/>
        </w:rPr>
      </w:pPr>
      <w:proofErr w:type="gramStart"/>
      <w:r w:rsidRPr="002E40C5">
        <w:rPr>
          <w:rFonts w:cs="Arial"/>
          <w:bCs/>
          <w:szCs w:val="20"/>
        </w:rPr>
        <w:t>prova</w:t>
      </w:r>
      <w:proofErr w:type="gramEnd"/>
      <w:r w:rsidRPr="002E40C5">
        <w:rPr>
          <w:rFonts w:cs="Arial"/>
          <w:bCs/>
          <w:szCs w:val="20"/>
        </w:rPr>
        <w:t xml:space="preserve"> de inscrição no cadastro de contribuintes municipal, relativo ao domicílio ou sede do licitante, pertinente ao seu ramo de atividade e compatível com o objeto contratual; </w:t>
      </w:r>
    </w:p>
    <w:p w14:paraId="34F91532"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b/>
          <w:szCs w:val="20"/>
        </w:rPr>
      </w:pPr>
      <w:proofErr w:type="gramStart"/>
      <w:r w:rsidRPr="002E40C5">
        <w:rPr>
          <w:rFonts w:cs="Arial"/>
          <w:szCs w:val="20"/>
        </w:rPr>
        <w:t>prova</w:t>
      </w:r>
      <w:proofErr w:type="gramEnd"/>
      <w:r w:rsidRPr="002E40C5">
        <w:rPr>
          <w:rFonts w:cs="Arial"/>
          <w:szCs w:val="20"/>
        </w:rPr>
        <w:t xml:space="preserve"> de regularidade com a Fazenda Municipal do domicílio ou sede do licitante, relativa à atividade em cujo exercício contrata ou concorre; </w:t>
      </w:r>
    </w:p>
    <w:p w14:paraId="1BB64281" w14:textId="77777777" w:rsidR="000F104D" w:rsidRPr="001178D8" w:rsidRDefault="000F104D" w:rsidP="007E5648">
      <w:pPr>
        <w:numPr>
          <w:ilvl w:val="2"/>
          <w:numId w:val="11"/>
        </w:numPr>
        <w:tabs>
          <w:tab w:val="left" w:pos="1440"/>
        </w:tabs>
        <w:autoSpaceDE w:val="0"/>
        <w:snapToGrid w:val="0"/>
        <w:spacing w:before="120" w:after="120" w:line="276" w:lineRule="auto"/>
        <w:ind w:left="1134" w:firstLine="0"/>
        <w:jc w:val="both"/>
        <w:rPr>
          <w:rFonts w:cs="Arial"/>
          <w:b/>
          <w:szCs w:val="20"/>
        </w:rPr>
      </w:pPr>
      <w:proofErr w:type="gramStart"/>
      <w:r w:rsidRPr="002E40C5">
        <w:rPr>
          <w:rFonts w:cs="Arial"/>
          <w:szCs w:val="20"/>
        </w:rPr>
        <w:t>caso</w:t>
      </w:r>
      <w:proofErr w:type="gramEnd"/>
      <w:r w:rsidRPr="002E40C5">
        <w:rPr>
          <w:rFonts w:cs="Arial"/>
          <w:szCs w:val="20"/>
        </w:rPr>
        <w:t xml:space="preserve"> o licitante seja considerado isento dos tributos </w:t>
      </w:r>
      <w:r w:rsidR="00E02AE7" w:rsidRPr="002E40C5">
        <w:rPr>
          <w:rFonts w:cs="Arial"/>
          <w:szCs w:val="20"/>
        </w:rPr>
        <w:t xml:space="preserve">municipais </w:t>
      </w:r>
      <w:r w:rsidRPr="002E40C5">
        <w:rPr>
          <w:rFonts w:cs="Arial"/>
          <w:szCs w:val="20"/>
        </w:rPr>
        <w:t xml:space="preserve">relacionados ao objeto licitatório, deverá comprovar tal condição mediante a apresentação de declaração </w:t>
      </w:r>
      <w:r w:rsidRPr="001178D8">
        <w:rPr>
          <w:rFonts w:cs="Arial"/>
          <w:szCs w:val="20"/>
        </w:rPr>
        <w:t>da Fazenda Municipal</w:t>
      </w:r>
      <w:r w:rsidR="00291ABA" w:rsidRPr="001178D8">
        <w:rPr>
          <w:rFonts w:cs="Arial"/>
          <w:szCs w:val="20"/>
        </w:rPr>
        <w:t xml:space="preserve"> </w:t>
      </w:r>
      <w:r w:rsidRPr="001178D8">
        <w:rPr>
          <w:rFonts w:cs="Arial"/>
          <w:szCs w:val="20"/>
        </w:rPr>
        <w:t xml:space="preserve">do seu domicílio ou sede, ou outra equivalente, na forma da lei; </w:t>
      </w:r>
    </w:p>
    <w:p w14:paraId="4A77DEF6" w14:textId="77777777" w:rsidR="002E7F19" w:rsidRPr="001178D8" w:rsidRDefault="001F28BE" w:rsidP="007E5648">
      <w:pPr>
        <w:numPr>
          <w:ilvl w:val="2"/>
          <w:numId w:val="11"/>
        </w:numPr>
        <w:tabs>
          <w:tab w:val="left" w:pos="1440"/>
        </w:tabs>
        <w:autoSpaceDE w:val="0"/>
        <w:snapToGrid w:val="0"/>
        <w:spacing w:before="120" w:after="120" w:line="276" w:lineRule="auto"/>
        <w:ind w:left="1134" w:firstLine="0"/>
        <w:jc w:val="both"/>
        <w:rPr>
          <w:rFonts w:eastAsia="Arial" w:cs="Arial"/>
          <w:iCs/>
        </w:rPr>
      </w:pPr>
      <w:r w:rsidRPr="001178D8">
        <w:rPr>
          <w:iCs/>
        </w:rPr>
        <w:t>Quando se tratar da subcontratação prevista no art. 48, II, da Lei Complementar n. 123, de 2006, a</w:t>
      </w:r>
      <w:r w:rsidR="58ED34F0" w:rsidRPr="001178D8">
        <w:rPr>
          <w:iCs/>
        </w:rPr>
        <w:t xml:space="preserve"> licitante melhor classificada deverá, também, apresentar a documentação de regularidade fiscal </w:t>
      </w:r>
      <w:r w:rsidR="001419EE" w:rsidRPr="001178D8">
        <w:rPr>
          <w:rFonts w:cs="Arial"/>
          <w:iCs/>
        </w:rPr>
        <w:t>e trabalhista</w:t>
      </w:r>
      <w:r w:rsidR="002E7F19" w:rsidRPr="001178D8">
        <w:rPr>
          <w:rFonts w:cs="Arial"/>
          <w:iCs/>
        </w:rPr>
        <w:t xml:space="preserve"> </w:t>
      </w:r>
      <w:r w:rsidR="58ED34F0" w:rsidRPr="001178D8">
        <w:rPr>
          <w:iCs/>
        </w:rPr>
        <w:t xml:space="preserve">das microempresas e/ou empresas de pequeno porte que serão subcontratadas no decorrer da execução do contrato, ainda que exista alguma restrição, aplicando-se o prazo de regularização previsto no art. 4º, §1º do Decreto nº 8.538, de 2015. </w:t>
      </w:r>
    </w:p>
    <w:p w14:paraId="434A8FB4" w14:textId="77777777" w:rsidR="000F104D" w:rsidRPr="002E40C5" w:rsidRDefault="00E57279" w:rsidP="007E5648">
      <w:pPr>
        <w:numPr>
          <w:ilvl w:val="1"/>
          <w:numId w:val="11"/>
        </w:numPr>
        <w:spacing w:before="120" w:after="120" w:line="276" w:lineRule="auto"/>
        <w:ind w:left="425" w:firstLine="0"/>
        <w:jc w:val="both"/>
        <w:rPr>
          <w:rFonts w:cs="Arial"/>
          <w:b/>
          <w:bCs/>
          <w:iCs/>
          <w:color w:val="000000"/>
          <w:szCs w:val="20"/>
        </w:rPr>
      </w:pPr>
      <w:r w:rsidRPr="002E40C5">
        <w:rPr>
          <w:rFonts w:cs="Arial"/>
          <w:b/>
          <w:color w:val="000000"/>
          <w:szCs w:val="20"/>
        </w:rPr>
        <w:t xml:space="preserve"> </w:t>
      </w:r>
      <w:r w:rsidR="00FE116B">
        <w:rPr>
          <w:rFonts w:cs="Arial"/>
          <w:b/>
          <w:color w:val="000000"/>
          <w:szCs w:val="20"/>
        </w:rPr>
        <w:t>Qualificação</w:t>
      </w:r>
      <w:r w:rsidR="006F777E" w:rsidRPr="002E40C5">
        <w:rPr>
          <w:rFonts w:cs="Arial"/>
          <w:b/>
          <w:color w:val="000000"/>
          <w:szCs w:val="20"/>
        </w:rPr>
        <w:t xml:space="preserve"> Econômico-Financeira</w:t>
      </w:r>
      <w:r w:rsidR="000F104D" w:rsidRPr="002E40C5">
        <w:rPr>
          <w:rFonts w:cs="Arial"/>
          <w:b/>
          <w:color w:val="000000"/>
          <w:szCs w:val="20"/>
        </w:rPr>
        <w:t>:</w:t>
      </w:r>
      <w:r w:rsidR="000F104D" w:rsidRPr="002E40C5">
        <w:rPr>
          <w:rFonts w:cs="Arial"/>
          <w:b/>
          <w:bCs/>
          <w:iCs/>
          <w:color w:val="000000"/>
          <w:szCs w:val="20"/>
        </w:rPr>
        <w:t xml:space="preserve"> </w:t>
      </w:r>
    </w:p>
    <w:p w14:paraId="57595011" w14:textId="17916155" w:rsidR="000F104D"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bookmarkStart w:id="3" w:name="_Hlk519668602"/>
      <w:proofErr w:type="gramStart"/>
      <w:r w:rsidRPr="002E40C5">
        <w:rPr>
          <w:rFonts w:cs="Arial"/>
          <w:color w:val="000000"/>
          <w:szCs w:val="20"/>
        </w:rPr>
        <w:lastRenderedPageBreak/>
        <w:t>certidão</w:t>
      </w:r>
      <w:proofErr w:type="gramEnd"/>
      <w:r w:rsidRPr="002E40C5">
        <w:rPr>
          <w:rFonts w:cs="Arial"/>
          <w:color w:val="000000"/>
          <w:szCs w:val="20"/>
        </w:rPr>
        <w:t xml:space="preserve"> negativa de falência expedida pelo distribuidor da sede do licitante;</w:t>
      </w:r>
    </w:p>
    <w:bookmarkEnd w:id="3"/>
    <w:p w14:paraId="186188E6"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rPr>
        <w:t>balanço</w:t>
      </w:r>
      <w:proofErr w:type="gramEnd"/>
      <w:r w:rsidRPr="002E40C5">
        <w:rPr>
          <w:rFonts w:cs="Arial"/>
          <w:color w:val="000000"/>
          <w:szCs w:val="20"/>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0CDA888" w14:textId="77777777" w:rsidR="000F104D" w:rsidRPr="00532993" w:rsidRDefault="000F104D" w:rsidP="007E5648">
      <w:pPr>
        <w:numPr>
          <w:ilvl w:val="3"/>
          <w:numId w:val="11"/>
        </w:numPr>
        <w:tabs>
          <w:tab w:val="left" w:pos="1440"/>
        </w:tabs>
        <w:autoSpaceDE w:val="0"/>
        <w:snapToGrid w:val="0"/>
        <w:spacing w:before="120" w:after="120" w:line="276" w:lineRule="auto"/>
        <w:jc w:val="both"/>
        <w:rPr>
          <w:rFonts w:cs="Arial"/>
        </w:rPr>
      </w:pPr>
      <w:proofErr w:type="gramStart"/>
      <w:r w:rsidRPr="002E40C5">
        <w:rPr>
          <w:rFonts w:cs="Arial"/>
          <w:color w:val="000000"/>
          <w:szCs w:val="20"/>
          <w:lang w:eastAsia="en-US"/>
        </w:rPr>
        <w:t>no</w:t>
      </w:r>
      <w:proofErr w:type="gramEnd"/>
      <w:r w:rsidRPr="002E40C5">
        <w:rPr>
          <w:rFonts w:cs="Arial"/>
          <w:color w:val="000000"/>
          <w:szCs w:val="20"/>
          <w:lang w:eastAsia="en-US"/>
        </w:rPr>
        <w:t xml:space="preserve"> caso de </w:t>
      </w:r>
      <w:r w:rsidRPr="002E40C5">
        <w:rPr>
          <w:rFonts w:cs="Arial"/>
          <w:color w:val="000000"/>
          <w:szCs w:val="20"/>
        </w:rPr>
        <w:t>empresa</w:t>
      </w:r>
      <w:r w:rsidRPr="002E40C5">
        <w:rPr>
          <w:rFonts w:cs="Arial"/>
          <w:color w:val="000000"/>
          <w:szCs w:val="20"/>
          <w:lang w:eastAsia="en-US"/>
        </w:rPr>
        <w:t xml:space="preserve"> constituída no exercício social vigente, admite-se a apresentação </w:t>
      </w:r>
      <w:r w:rsidRPr="00532993">
        <w:rPr>
          <w:rFonts w:cs="Arial"/>
        </w:rPr>
        <w:t>de balanço patrimonial e demonstrações contábeis referentes ao período de existência da sociedade;</w:t>
      </w:r>
    </w:p>
    <w:p w14:paraId="1CC76677" w14:textId="77777777" w:rsidR="00A03C7D" w:rsidRPr="00532993" w:rsidRDefault="00A03C7D" w:rsidP="007E5648">
      <w:pPr>
        <w:numPr>
          <w:ilvl w:val="3"/>
          <w:numId w:val="11"/>
        </w:numPr>
        <w:tabs>
          <w:tab w:val="left" w:pos="1440"/>
        </w:tabs>
        <w:autoSpaceDE w:val="0"/>
        <w:snapToGrid w:val="0"/>
        <w:spacing w:before="120" w:after="120" w:line="276" w:lineRule="auto"/>
        <w:jc w:val="both"/>
        <w:rPr>
          <w:rFonts w:cs="Arial"/>
        </w:rPr>
      </w:pPr>
      <w:proofErr w:type="gramStart"/>
      <w:r w:rsidRPr="00532993">
        <w:rPr>
          <w:rFonts w:cs="Arial"/>
        </w:rPr>
        <w:t>é</w:t>
      </w:r>
      <w:proofErr w:type="gramEnd"/>
      <w:r w:rsidRPr="00532993">
        <w:rPr>
          <w:rFonts w:cs="Arial"/>
        </w:rPr>
        <w:t xml:space="preserve"> admissível o balanço intermediário, se deco</w:t>
      </w:r>
      <w:r w:rsidR="005B1C59" w:rsidRPr="00532993">
        <w:rPr>
          <w:rFonts w:cs="Arial"/>
        </w:rPr>
        <w:t>rrer de lei ou contrato</w:t>
      </w:r>
      <w:r w:rsidR="008B2CE0" w:rsidRPr="00532993">
        <w:rPr>
          <w:rFonts w:cs="Arial"/>
        </w:rPr>
        <w:t>/estatuto</w:t>
      </w:r>
      <w:r w:rsidR="005B1C59" w:rsidRPr="00532993">
        <w:rPr>
          <w:rFonts w:cs="Arial"/>
        </w:rPr>
        <w:t xml:space="preserve"> </w:t>
      </w:r>
      <w:r w:rsidR="005B1C59" w:rsidRPr="00532993">
        <w:rPr>
          <w:rFonts w:cs="Arial"/>
          <w:color w:val="000000"/>
          <w:szCs w:val="20"/>
        </w:rPr>
        <w:t>social</w:t>
      </w:r>
      <w:r w:rsidR="005B1C59" w:rsidRPr="00532993">
        <w:rPr>
          <w:rFonts w:cs="Arial"/>
        </w:rPr>
        <w:t>.</w:t>
      </w:r>
    </w:p>
    <w:p w14:paraId="673824D2" w14:textId="77777777" w:rsidR="00532993" w:rsidRPr="005A1E5C" w:rsidRDefault="00532993" w:rsidP="007E5648">
      <w:pPr>
        <w:numPr>
          <w:ilvl w:val="3"/>
          <w:numId w:val="11"/>
        </w:numPr>
        <w:tabs>
          <w:tab w:val="left" w:pos="1440"/>
        </w:tabs>
        <w:autoSpaceDE w:val="0"/>
        <w:snapToGrid w:val="0"/>
        <w:spacing w:before="120" w:after="120" w:line="276" w:lineRule="auto"/>
        <w:jc w:val="both"/>
        <w:rPr>
          <w:rFonts w:cs="Arial"/>
          <w:szCs w:val="20"/>
        </w:rPr>
      </w:pPr>
      <w:r w:rsidRPr="005A1E5C">
        <w:t xml:space="preserve">Caso o licitante seja </w:t>
      </w:r>
      <w:proofErr w:type="gramStart"/>
      <w:r w:rsidRPr="005A1E5C">
        <w:t>cooperativa</w:t>
      </w:r>
      <w:proofErr w:type="gramEnd"/>
      <w:r w:rsidRPr="005A1E5C">
        <w:t>, tais documentos deverão ser acompanhados da última auditoria contábil-financeira, conforme dispõe o artigo 112 da Lei nº 5.764, de 1971, ou de uma declaração, sob as penas da lei, de que tal auditoria não foi exigida pelo órgão fiscalizador;</w:t>
      </w:r>
    </w:p>
    <w:p w14:paraId="6FE96D05" w14:textId="77777777" w:rsidR="00B52B41" w:rsidRPr="002E40C5" w:rsidRDefault="00B52B41"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rPr>
        <w:t>comprovação</w:t>
      </w:r>
      <w:proofErr w:type="gramEnd"/>
      <w:r w:rsidRPr="002E40C5">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w:t>
      </w:r>
      <w:r w:rsidR="00BB0200" w:rsidRPr="002E40C5">
        <w:rPr>
          <w:rFonts w:cs="Arial"/>
          <w:color w:val="000000"/>
          <w:szCs w:val="20"/>
        </w:rPr>
        <w:t xml:space="preserve">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2E40C5" w14:paraId="462B94A4" w14:textId="77777777" w:rsidTr="00604447">
        <w:tc>
          <w:tcPr>
            <w:tcW w:w="2235" w:type="dxa"/>
            <w:vMerge w:val="restart"/>
            <w:vAlign w:val="center"/>
          </w:tcPr>
          <w:p w14:paraId="690845C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LG =</w:t>
            </w:r>
          </w:p>
        </w:tc>
        <w:tc>
          <w:tcPr>
            <w:tcW w:w="4252" w:type="dxa"/>
            <w:tcBorders>
              <w:bottom w:val="single" w:sz="4" w:space="0" w:color="auto"/>
            </w:tcBorders>
            <w:vAlign w:val="bottom"/>
          </w:tcPr>
          <w:p w14:paraId="7D6927D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 xml:space="preserve">Ativo Circulante + Realizável </w:t>
            </w:r>
            <w:proofErr w:type="gramStart"/>
            <w:r w:rsidRPr="002E40C5">
              <w:rPr>
                <w:rFonts w:cs="Arial"/>
                <w:color w:val="000000"/>
                <w:szCs w:val="20"/>
              </w:rPr>
              <w:t>a Longo Prazo</w:t>
            </w:r>
            <w:proofErr w:type="gramEnd"/>
          </w:p>
        </w:tc>
      </w:tr>
      <w:tr w:rsidR="00E96CB9" w:rsidRPr="002E40C5" w14:paraId="3D016233" w14:textId="77777777" w:rsidTr="00604447">
        <w:tc>
          <w:tcPr>
            <w:tcW w:w="2235" w:type="dxa"/>
            <w:vMerge/>
          </w:tcPr>
          <w:p w14:paraId="10F23085"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63C2919"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79210841" w14:textId="77777777" w:rsidR="00536923" w:rsidRPr="002E40C5" w:rsidRDefault="00536923"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96CB9" w:rsidRPr="002E40C5" w14:paraId="4741A9B7" w14:textId="77777777" w:rsidTr="0013709F">
        <w:trPr>
          <w:cantSplit/>
        </w:trPr>
        <w:tc>
          <w:tcPr>
            <w:tcW w:w="2235" w:type="dxa"/>
            <w:vMerge w:val="restart"/>
            <w:vAlign w:val="center"/>
          </w:tcPr>
          <w:p w14:paraId="03469BA1"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SG =</w:t>
            </w:r>
          </w:p>
        </w:tc>
        <w:tc>
          <w:tcPr>
            <w:tcW w:w="4394" w:type="dxa"/>
            <w:tcBorders>
              <w:bottom w:val="single" w:sz="4" w:space="0" w:color="auto"/>
            </w:tcBorders>
            <w:vAlign w:val="bottom"/>
          </w:tcPr>
          <w:p w14:paraId="46CD264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Total</w:t>
            </w:r>
          </w:p>
        </w:tc>
      </w:tr>
      <w:tr w:rsidR="00E96CB9" w:rsidRPr="002E40C5" w14:paraId="5B553C05" w14:textId="77777777" w:rsidTr="0013709F">
        <w:trPr>
          <w:cantSplit/>
        </w:trPr>
        <w:tc>
          <w:tcPr>
            <w:tcW w:w="2235" w:type="dxa"/>
            <w:vMerge/>
          </w:tcPr>
          <w:p w14:paraId="3D18A600"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5A523A4"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6FEC65F4" w14:textId="77777777" w:rsidR="00E96CB9" w:rsidRPr="002E40C5" w:rsidRDefault="00E96CB9"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96CB9" w:rsidRPr="002E40C5" w14:paraId="6BE5786E" w14:textId="77777777" w:rsidTr="00604447">
        <w:tc>
          <w:tcPr>
            <w:tcW w:w="2235" w:type="dxa"/>
            <w:vMerge w:val="restart"/>
            <w:vAlign w:val="center"/>
          </w:tcPr>
          <w:p w14:paraId="5B102F2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LC =</w:t>
            </w:r>
          </w:p>
        </w:tc>
        <w:tc>
          <w:tcPr>
            <w:tcW w:w="2551" w:type="dxa"/>
            <w:tcBorders>
              <w:bottom w:val="single" w:sz="4" w:space="0" w:color="auto"/>
            </w:tcBorders>
            <w:vAlign w:val="bottom"/>
          </w:tcPr>
          <w:p w14:paraId="16EF0D7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Circulante</w:t>
            </w:r>
          </w:p>
        </w:tc>
      </w:tr>
      <w:tr w:rsidR="00E96CB9" w:rsidRPr="002E40C5" w14:paraId="566104E1" w14:textId="77777777" w:rsidTr="00604447">
        <w:tc>
          <w:tcPr>
            <w:tcW w:w="2235" w:type="dxa"/>
            <w:vMerge/>
          </w:tcPr>
          <w:p w14:paraId="5D4A161C"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7E3F1DA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w:t>
            </w:r>
          </w:p>
        </w:tc>
      </w:tr>
    </w:tbl>
    <w:p w14:paraId="6304FF95" w14:textId="77777777" w:rsidR="00F4645D" w:rsidRPr="00CF5996" w:rsidRDefault="00F4645D" w:rsidP="001F28BE">
      <w:pPr>
        <w:spacing w:line="276" w:lineRule="auto"/>
        <w:jc w:val="both"/>
        <w:rPr>
          <w:rFonts w:cs="Arial"/>
          <w:b/>
          <w:szCs w:val="20"/>
          <w:lang w:eastAsia="en-US"/>
        </w:rPr>
      </w:pPr>
    </w:p>
    <w:p w14:paraId="51CDDAC8" w14:textId="573AF0DF" w:rsidR="004B32A8" w:rsidRPr="002463FA" w:rsidRDefault="004B32A8" w:rsidP="007E5648">
      <w:pPr>
        <w:pStyle w:val="PargrafodaLista"/>
        <w:numPr>
          <w:ilvl w:val="2"/>
          <w:numId w:val="11"/>
        </w:numPr>
        <w:tabs>
          <w:tab w:val="left" w:pos="1440"/>
        </w:tabs>
        <w:autoSpaceDE w:val="0"/>
        <w:snapToGrid w:val="0"/>
        <w:spacing w:before="120" w:after="120" w:line="276" w:lineRule="auto"/>
        <w:jc w:val="both"/>
        <w:rPr>
          <w:rFonts w:cs="Arial"/>
          <w:szCs w:val="20"/>
        </w:rPr>
      </w:pPr>
      <w:r w:rsidRPr="002463FA">
        <w:t xml:space="preserve">As empresas, cadastradas ou não no </w:t>
      </w:r>
      <w:r w:rsidR="00532993">
        <w:t>SICAF</w:t>
      </w:r>
      <w:r w:rsidRPr="002463FA">
        <w:t xml:space="preserve">, que apresentarem resultado inferior </w:t>
      </w:r>
      <w:r w:rsidRPr="002463FA">
        <w:rPr>
          <w:rFonts w:cs="Arial"/>
          <w:szCs w:val="20"/>
        </w:rPr>
        <w:t xml:space="preserve">ou igual a </w:t>
      </w:r>
      <w:proofErr w:type="gramStart"/>
      <w:r w:rsidRPr="002463FA">
        <w:rPr>
          <w:rFonts w:cs="Arial"/>
          <w:szCs w:val="20"/>
        </w:rPr>
        <w:t>1</w:t>
      </w:r>
      <w:proofErr w:type="gramEnd"/>
      <w:r w:rsidRPr="002463FA">
        <w:rPr>
          <w:rFonts w:cs="Arial"/>
          <w:szCs w:val="20"/>
        </w:rPr>
        <w:t>(um) em qualquer dos índices de Liquidez Geral (LG), Solvência Geral</w:t>
      </w:r>
      <w:r w:rsidRPr="002463FA">
        <w:t xml:space="preserve"> (SG) e Liquidez Corrente (LC), deverão comprovar patrimônio líquido de </w:t>
      </w:r>
      <w:r w:rsidR="001178D8">
        <w:t xml:space="preserve">10% </w:t>
      </w:r>
      <w:r w:rsidRPr="002463FA">
        <w:t>(</w:t>
      </w:r>
      <w:r w:rsidR="001178D8">
        <w:t>dez por cento</w:t>
      </w:r>
      <w:r w:rsidRPr="002463FA">
        <w:t xml:space="preserve">) do valor estimado da contratação ou do item pertinente. </w:t>
      </w:r>
    </w:p>
    <w:p w14:paraId="4705F003" w14:textId="3EC5FCBF" w:rsidR="002E1EE8" w:rsidRPr="001178D8" w:rsidRDefault="002E1EE8" w:rsidP="007E5648">
      <w:pPr>
        <w:pStyle w:val="PargrafodaLista"/>
        <w:numPr>
          <w:ilvl w:val="2"/>
          <w:numId w:val="11"/>
        </w:numPr>
        <w:tabs>
          <w:tab w:val="left" w:pos="1440"/>
        </w:tabs>
        <w:autoSpaceDE w:val="0"/>
        <w:snapToGrid w:val="0"/>
        <w:spacing w:before="120" w:after="120" w:line="276" w:lineRule="auto"/>
        <w:jc w:val="both"/>
        <w:rPr>
          <w:rFonts w:cs="Arial"/>
          <w:szCs w:val="20"/>
        </w:rPr>
      </w:pPr>
      <w:r w:rsidRPr="001178D8">
        <w:rPr>
          <w:rFonts w:cs="Arial"/>
          <w:bCs/>
          <w:iCs/>
          <w:szCs w:val="20"/>
        </w:rPr>
        <w:t xml:space="preserve">As empresas deverão ainda </w:t>
      </w:r>
      <w:proofErr w:type="gramStart"/>
      <w:r w:rsidRPr="001178D8">
        <w:rPr>
          <w:rFonts w:cs="Arial"/>
          <w:bCs/>
          <w:iCs/>
          <w:szCs w:val="20"/>
        </w:rPr>
        <w:t>complementar</w:t>
      </w:r>
      <w:proofErr w:type="gramEnd"/>
      <w:r w:rsidRPr="001178D8">
        <w:rPr>
          <w:rFonts w:cs="Arial"/>
          <w:bCs/>
          <w:iCs/>
          <w:szCs w:val="20"/>
        </w:rPr>
        <w:t xml:space="preserve"> a comprovação da qualificação econômico-financeira por meio de: </w:t>
      </w:r>
    </w:p>
    <w:p w14:paraId="49D58625" w14:textId="77777777" w:rsidR="002E1EE8" w:rsidRPr="001178D8" w:rsidRDefault="002E1EE8" w:rsidP="007E5648">
      <w:pPr>
        <w:pStyle w:val="PargrafodaLista"/>
        <w:numPr>
          <w:ilvl w:val="3"/>
          <w:numId w:val="11"/>
        </w:numPr>
        <w:spacing w:before="120" w:after="120" w:line="276" w:lineRule="auto"/>
        <w:ind w:left="1701" w:firstLine="0"/>
        <w:jc w:val="both"/>
        <w:rPr>
          <w:rFonts w:cs="Arial"/>
          <w:bCs/>
          <w:szCs w:val="20"/>
        </w:rPr>
      </w:pPr>
      <w:r w:rsidRPr="001178D8">
        <w:rPr>
          <w:rFonts w:cs="Arial"/>
          <w:bCs/>
          <w:szCs w:val="20"/>
        </w:rPr>
        <w:t xml:space="preserve">Comprovação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já exigíveis na forma da lei; </w:t>
      </w:r>
    </w:p>
    <w:p w14:paraId="1F88183A" w14:textId="77777777" w:rsidR="002E1EE8" w:rsidRPr="001178D8" w:rsidRDefault="002E1EE8" w:rsidP="007E5648">
      <w:pPr>
        <w:numPr>
          <w:ilvl w:val="3"/>
          <w:numId w:val="11"/>
        </w:numPr>
        <w:spacing w:before="120" w:after="120" w:line="276" w:lineRule="auto"/>
        <w:ind w:left="1701" w:firstLine="0"/>
        <w:contextualSpacing/>
        <w:jc w:val="both"/>
        <w:rPr>
          <w:rFonts w:cs="Arial"/>
          <w:bCs/>
          <w:szCs w:val="20"/>
        </w:rPr>
      </w:pPr>
      <w:r w:rsidRPr="001178D8">
        <w:rPr>
          <w:rFonts w:cs="Arial"/>
          <w:bCs/>
          <w:szCs w:val="20"/>
        </w:rPr>
        <w:t xml:space="preserve">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w:t>
      </w:r>
      <w:proofErr w:type="gramStart"/>
      <w:r w:rsidRPr="001178D8">
        <w:rPr>
          <w:rFonts w:cs="Arial"/>
          <w:bCs/>
          <w:szCs w:val="20"/>
        </w:rPr>
        <w:t>3</w:t>
      </w:r>
      <w:proofErr w:type="gramEnd"/>
      <w:r w:rsidRPr="001178D8">
        <w:rPr>
          <w:rFonts w:cs="Arial"/>
          <w:bCs/>
          <w:szCs w:val="20"/>
        </w:rPr>
        <w:t xml:space="preserve"> (três) meses da data da apresentação da proposta. </w:t>
      </w:r>
    </w:p>
    <w:p w14:paraId="43163A4B" w14:textId="04F4D706" w:rsidR="002E1EE8" w:rsidRPr="001B01BD" w:rsidRDefault="002E1EE8" w:rsidP="007E5648">
      <w:pPr>
        <w:numPr>
          <w:ilvl w:val="3"/>
          <w:numId w:val="11"/>
        </w:numPr>
        <w:spacing w:before="120" w:after="120" w:line="276" w:lineRule="auto"/>
        <w:ind w:left="1701" w:firstLine="0"/>
        <w:contextualSpacing/>
        <w:jc w:val="both"/>
        <w:rPr>
          <w:rFonts w:cs="Arial"/>
          <w:bCs/>
          <w:szCs w:val="20"/>
        </w:rPr>
      </w:pPr>
      <w:r w:rsidRPr="001B01BD">
        <w:rPr>
          <w:rFonts w:cs="Arial"/>
          <w:bCs/>
          <w:szCs w:val="20"/>
        </w:rPr>
        <w:t xml:space="preserve">Comprovação, por meio de declaração, da relação de compromissos assumidos, de que 1/12 (um doze avos) do valor total dos contratos firmados com a Administração Pública e/ou com a iniciativa privada, vigentes na data da sessão </w:t>
      </w:r>
      <w:r w:rsidRPr="001B01BD">
        <w:rPr>
          <w:rFonts w:cs="Arial"/>
          <w:bCs/>
          <w:szCs w:val="20"/>
        </w:rPr>
        <w:lastRenderedPageBreak/>
        <w:t xml:space="preserve">pública de abertura deste Pregão, não é superior ao Patrimônio Líquido do licitante, podendo este ser atualizado na forma já disciplinada neste Edital; </w:t>
      </w:r>
    </w:p>
    <w:p w14:paraId="46C72530" w14:textId="1BA83496" w:rsidR="002E1EE8" w:rsidRPr="001178D8" w:rsidRDefault="002E1EE8" w:rsidP="007E5648">
      <w:pPr>
        <w:numPr>
          <w:ilvl w:val="4"/>
          <w:numId w:val="11"/>
        </w:numPr>
        <w:spacing w:before="120" w:after="120" w:line="276" w:lineRule="auto"/>
        <w:contextualSpacing/>
        <w:jc w:val="both"/>
        <w:rPr>
          <w:rFonts w:cs="Arial"/>
          <w:bCs/>
          <w:szCs w:val="20"/>
        </w:rPr>
      </w:pPr>
      <w:proofErr w:type="gramStart"/>
      <w:r w:rsidRPr="001178D8">
        <w:rPr>
          <w:rFonts w:cs="Arial"/>
          <w:bCs/>
          <w:szCs w:val="20"/>
        </w:rPr>
        <w:t>a</w:t>
      </w:r>
      <w:proofErr w:type="gramEnd"/>
      <w:r w:rsidRPr="001178D8">
        <w:rPr>
          <w:rFonts w:cs="Arial"/>
          <w:bCs/>
          <w:szCs w:val="20"/>
        </w:rPr>
        <w:t xml:space="preserve"> declaração de que trata </w:t>
      </w:r>
      <w:r w:rsidR="00562E08" w:rsidRPr="001178D8">
        <w:rPr>
          <w:rFonts w:cs="Arial"/>
          <w:bCs/>
          <w:szCs w:val="20"/>
        </w:rPr>
        <w:t>o item</w:t>
      </w:r>
      <w:r w:rsidRPr="001178D8">
        <w:rPr>
          <w:rFonts w:cs="Arial"/>
          <w:bCs/>
          <w:szCs w:val="20"/>
        </w:rPr>
        <w:t xml:space="preserve"> acima deverá estar acompanhada da Demonstração do Resultado do Exercício (DRE) relativa ao último exercício social, </w:t>
      </w:r>
    </w:p>
    <w:p w14:paraId="4E9BCF1F" w14:textId="15672DB3" w:rsidR="002E1EE8" w:rsidRPr="001178D8" w:rsidRDefault="002E1EE8" w:rsidP="004D2BD6">
      <w:pPr>
        <w:numPr>
          <w:ilvl w:val="4"/>
          <w:numId w:val="11"/>
        </w:numPr>
        <w:spacing w:before="120" w:after="120" w:line="276" w:lineRule="auto"/>
        <w:contextualSpacing/>
        <w:jc w:val="both"/>
        <w:rPr>
          <w:rFonts w:cs="Arial"/>
          <w:szCs w:val="20"/>
          <w:lang w:eastAsia="en-US"/>
        </w:rPr>
      </w:pPr>
      <w:proofErr w:type="gramStart"/>
      <w:r w:rsidRPr="001178D8">
        <w:rPr>
          <w:rFonts w:cs="Arial"/>
          <w:bCs/>
          <w:szCs w:val="20"/>
        </w:rPr>
        <w:t>quando</w:t>
      </w:r>
      <w:proofErr w:type="gramEnd"/>
      <w:r w:rsidRPr="001178D8">
        <w:rPr>
          <w:rFonts w:cs="Arial"/>
          <w:bCs/>
          <w:szCs w:val="20"/>
        </w:rPr>
        <w:t xml:space="preserve"> houver divergência percentual superior a 10% (dez por cento), para mais ou para menos, entre a declaração aqui tratada e a receita bruta discriminada na Demonstração do Resultado do Exercício (DRE), deverão ser apresentadas, concomitantemente, as devidas justificativas. </w:t>
      </w:r>
    </w:p>
    <w:p w14:paraId="3C348CAF" w14:textId="77777777" w:rsidR="002E1EE8" w:rsidRPr="002E40C5" w:rsidRDefault="002E1EE8" w:rsidP="001F28BE">
      <w:pPr>
        <w:spacing w:line="276" w:lineRule="auto"/>
        <w:jc w:val="both"/>
        <w:rPr>
          <w:rFonts w:cs="Arial"/>
          <w:szCs w:val="20"/>
          <w:lang w:eastAsia="en-US"/>
        </w:rPr>
      </w:pPr>
    </w:p>
    <w:p w14:paraId="77BDE680" w14:textId="77777777" w:rsidR="000F104D" w:rsidRPr="002E40C5" w:rsidRDefault="004036E0" w:rsidP="007E5648">
      <w:pPr>
        <w:numPr>
          <w:ilvl w:val="1"/>
          <w:numId w:val="11"/>
        </w:numPr>
        <w:spacing w:before="120" w:after="120" w:line="276" w:lineRule="auto"/>
        <w:ind w:left="425" w:firstLine="0"/>
        <w:jc w:val="both"/>
        <w:rPr>
          <w:rFonts w:cs="Arial"/>
          <w:b/>
          <w:bCs/>
          <w:iCs/>
          <w:color w:val="000000"/>
          <w:szCs w:val="20"/>
        </w:rPr>
      </w:pPr>
      <w:r w:rsidRPr="002E40C5">
        <w:rPr>
          <w:rFonts w:cs="Arial"/>
          <w:b/>
          <w:bCs/>
          <w:iCs/>
          <w:color w:val="000000"/>
          <w:szCs w:val="20"/>
        </w:rPr>
        <w:t xml:space="preserve"> </w:t>
      </w:r>
      <w:r w:rsidR="00714034" w:rsidRPr="00EE4A0C">
        <w:rPr>
          <w:rFonts w:cs="Arial"/>
          <w:b/>
          <w:color w:val="000000"/>
          <w:szCs w:val="20"/>
        </w:rPr>
        <w:t>Q</w:t>
      </w:r>
      <w:r w:rsidR="000F104D" w:rsidRPr="00EE4A0C">
        <w:rPr>
          <w:rFonts w:cs="Arial"/>
          <w:b/>
          <w:color w:val="000000"/>
          <w:szCs w:val="20"/>
        </w:rPr>
        <w:t>ualificação</w:t>
      </w:r>
      <w:r w:rsidR="000F104D" w:rsidRPr="002E40C5">
        <w:rPr>
          <w:rFonts w:cs="Arial"/>
          <w:b/>
          <w:bCs/>
          <w:iCs/>
          <w:color w:val="000000"/>
          <w:szCs w:val="20"/>
        </w:rPr>
        <w:t xml:space="preserve"> </w:t>
      </w:r>
      <w:r w:rsidR="00714034" w:rsidRPr="002E40C5">
        <w:rPr>
          <w:rFonts w:cs="Arial"/>
          <w:b/>
          <w:bCs/>
          <w:iCs/>
          <w:color w:val="000000"/>
          <w:szCs w:val="20"/>
        </w:rPr>
        <w:t>T</w:t>
      </w:r>
      <w:r w:rsidR="000F104D" w:rsidRPr="002E40C5">
        <w:rPr>
          <w:rFonts w:cs="Arial"/>
          <w:b/>
          <w:bCs/>
          <w:iCs/>
          <w:color w:val="000000"/>
          <w:szCs w:val="20"/>
        </w:rPr>
        <w:t xml:space="preserve">écnica: </w:t>
      </w:r>
    </w:p>
    <w:p w14:paraId="2EA993B3" w14:textId="77777777" w:rsidR="000F104D" w:rsidRPr="00F407F3" w:rsidRDefault="005C52D4" w:rsidP="007E5648">
      <w:pPr>
        <w:pStyle w:val="PargrafodaLista"/>
        <w:numPr>
          <w:ilvl w:val="2"/>
          <w:numId w:val="11"/>
        </w:numPr>
        <w:spacing w:before="120" w:after="120" w:line="276" w:lineRule="auto"/>
        <w:jc w:val="both"/>
        <w:rPr>
          <w:rFonts w:cs="Arial"/>
          <w:bCs/>
          <w:szCs w:val="20"/>
        </w:rPr>
      </w:pPr>
      <w:bookmarkStart w:id="4" w:name="_Hlk519176340"/>
      <w:r w:rsidRPr="005C52D4">
        <w:rPr>
          <w:rFonts w:cs="Arial"/>
          <w:color w:val="000000"/>
          <w:szCs w:val="20"/>
        </w:rPr>
        <w:t>Comprovação de aptidão para a prestação dos serviços em características, q</w:t>
      </w:r>
      <w:r w:rsidRPr="00F407F3">
        <w:rPr>
          <w:rFonts w:cs="Arial"/>
          <w:szCs w:val="20"/>
        </w:rPr>
        <w:t>uantidades e prazos compatíveis com o objeto desta licitação, ou com o item pertinente, mediante a apresentação de atestado(s) fornecido(s) por pessoas jurídicas de direito público ou privado.</w:t>
      </w:r>
      <w:r w:rsidR="00763C01" w:rsidRPr="00F407F3">
        <w:rPr>
          <w:rFonts w:cs="Arial"/>
          <w:szCs w:val="20"/>
        </w:rPr>
        <w:t xml:space="preserve"> </w:t>
      </w:r>
    </w:p>
    <w:p w14:paraId="1BD34B9E" w14:textId="77777777" w:rsidR="00763C01" w:rsidRPr="00F407F3" w:rsidRDefault="00763C01" w:rsidP="007E5648">
      <w:pPr>
        <w:numPr>
          <w:ilvl w:val="3"/>
          <w:numId w:val="11"/>
        </w:numPr>
        <w:spacing w:before="120" w:after="120" w:line="276" w:lineRule="auto"/>
        <w:jc w:val="both"/>
        <w:rPr>
          <w:rFonts w:cs="Arial"/>
          <w:szCs w:val="20"/>
        </w:rPr>
      </w:pPr>
      <w:bookmarkStart w:id="5" w:name="_Hlk519177818"/>
      <w:bookmarkEnd w:id="4"/>
      <w:r w:rsidRPr="00F407F3">
        <w:rPr>
          <w:rFonts w:cs="Arial"/>
          <w:szCs w:val="20"/>
        </w:rPr>
        <w:t xml:space="preserve">Os atestados deverão referir-se a serviços prestados no âmbito de sua atividade econômica principal ou secundária especificadas no contrato social vigente; </w:t>
      </w:r>
    </w:p>
    <w:p w14:paraId="1408B95A" w14:textId="77777777" w:rsidR="00324781" w:rsidRPr="00F407F3" w:rsidRDefault="00AA437A" w:rsidP="007E5648">
      <w:pPr>
        <w:numPr>
          <w:ilvl w:val="3"/>
          <w:numId w:val="11"/>
        </w:numPr>
        <w:spacing w:before="120" w:after="120" w:line="276" w:lineRule="auto"/>
        <w:jc w:val="both"/>
        <w:rPr>
          <w:rFonts w:cs="Arial"/>
          <w:szCs w:val="20"/>
        </w:rPr>
      </w:pPr>
      <w:r w:rsidRPr="00F407F3">
        <w:rPr>
          <w:rFonts w:cs="Arial"/>
          <w:szCs w:val="20"/>
        </w:rPr>
        <w:t xml:space="preserve">Somente serão aceitos atestados expedidos após a conclusão do contrato ou se decorrido, pelo menos, um ano do início de sua execução, exceto se firmado para </w:t>
      </w:r>
      <w:r w:rsidR="005941CA" w:rsidRPr="00F407F3">
        <w:rPr>
          <w:rFonts w:cs="Arial"/>
          <w:szCs w:val="20"/>
        </w:rPr>
        <w:t xml:space="preserve">ser executado em prazo inferior, conforme item 10.8 </w:t>
      </w:r>
      <w:r w:rsidR="008B2CE0" w:rsidRPr="00F407F3">
        <w:rPr>
          <w:rFonts w:cs="Arial"/>
          <w:szCs w:val="20"/>
        </w:rPr>
        <w:t xml:space="preserve">do Anexo VII-A </w:t>
      </w:r>
      <w:r w:rsidR="005941CA" w:rsidRPr="00F407F3">
        <w:rPr>
          <w:rFonts w:cs="Arial"/>
          <w:szCs w:val="20"/>
        </w:rPr>
        <w:t>da IN SEGES/</w:t>
      </w:r>
      <w:r w:rsidR="00532993" w:rsidRPr="00F407F3">
        <w:rPr>
          <w:rFonts w:cs="Arial"/>
          <w:szCs w:val="20"/>
        </w:rPr>
        <w:t>MP</w:t>
      </w:r>
      <w:r w:rsidR="005941CA" w:rsidRPr="00F407F3">
        <w:rPr>
          <w:rFonts w:cs="Arial"/>
          <w:szCs w:val="20"/>
        </w:rPr>
        <w:t xml:space="preserve"> n. 5, de 2017. </w:t>
      </w:r>
      <w:r w:rsidR="00324781" w:rsidRPr="00F407F3">
        <w:rPr>
          <w:rFonts w:cs="Arial"/>
          <w:szCs w:val="20"/>
        </w:rPr>
        <w:t xml:space="preserve"> </w:t>
      </w:r>
    </w:p>
    <w:bookmarkEnd w:id="5"/>
    <w:p w14:paraId="2DBB7A14" w14:textId="77777777" w:rsidR="005817F5" w:rsidRPr="00F407F3" w:rsidRDefault="005817F5" w:rsidP="007E5648">
      <w:pPr>
        <w:numPr>
          <w:ilvl w:val="3"/>
          <w:numId w:val="11"/>
        </w:numPr>
        <w:spacing w:before="120" w:after="120" w:line="276" w:lineRule="auto"/>
        <w:jc w:val="both"/>
        <w:rPr>
          <w:rFonts w:cs="Arial"/>
          <w:szCs w:val="20"/>
        </w:rPr>
      </w:pPr>
      <w:r w:rsidRPr="00F407F3">
        <w:rPr>
          <w:rFonts w:cs="Arial"/>
          <w:szCs w:val="20"/>
        </w:rPr>
        <w:t xml:space="preserve">Poderá ser admitida, para fins de comprovação de quantitativo mínimo do serviço, a apresentação de diferentes atestados de serviços executados de forma concomitante, pois essa situação se equivale, para </w:t>
      </w:r>
      <w:proofErr w:type="gramStart"/>
      <w:r w:rsidRPr="00F407F3">
        <w:rPr>
          <w:rFonts w:cs="Arial"/>
          <w:szCs w:val="20"/>
        </w:rPr>
        <w:t>fins de comprovação de capacidade técnico-operacional</w:t>
      </w:r>
      <w:proofErr w:type="gramEnd"/>
      <w:r w:rsidRPr="00F407F3">
        <w:rPr>
          <w:rFonts w:cs="Arial"/>
          <w:szCs w:val="20"/>
        </w:rPr>
        <w:t xml:space="preserve">, a uma única contratação, </w:t>
      </w:r>
      <w:bookmarkStart w:id="6" w:name="_Hlk519177062"/>
      <w:r w:rsidRPr="00F407F3">
        <w:rPr>
          <w:rFonts w:cs="Arial"/>
          <w:szCs w:val="20"/>
        </w:rPr>
        <w:t>nos termos do item 10.9 do Anexo VII-A da IN SEGES/</w:t>
      </w:r>
      <w:r w:rsidR="00532993" w:rsidRPr="00F407F3">
        <w:rPr>
          <w:rFonts w:cs="Arial"/>
          <w:szCs w:val="20"/>
        </w:rPr>
        <w:t>MP</w:t>
      </w:r>
      <w:r w:rsidRPr="00F407F3">
        <w:rPr>
          <w:rFonts w:cs="Arial"/>
          <w:szCs w:val="20"/>
        </w:rPr>
        <w:t xml:space="preserve"> n. 5/2017.</w:t>
      </w:r>
    </w:p>
    <w:bookmarkEnd w:id="6"/>
    <w:p w14:paraId="0C471694" w14:textId="77777777" w:rsidR="004F6C38" w:rsidRPr="00F407F3" w:rsidRDefault="004F6C38" w:rsidP="007E5648">
      <w:pPr>
        <w:numPr>
          <w:ilvl w:val="3"/>
          <w:numId w:val="11"/>
        </w:numPr>
        <w:spacing w:before="120" w:after="120" w:line="276" w:lineRule="auto"/>
        <w:jc w:val="both"/>
        <w:rPr>
          <w:rFonts w:cs="Arial"/>
          <w:szCs w:val="20"/>
        </w:rPr>
      </w:pPr>
      <w:r w:rsidRPr="00F407F3">
        <w:rPr>
          <w:rFonts w:cs="Arial"/>
          <w:szCs w:val="20"/>
        </w:rPr>
        <w:t>O licitante disponibilizará todas as informações necessárias à comprovação da legitimi</w:t>
      </w:r>
      <w:r w:rsidR="00051782" w:rsidRPr="00F407F3">
        <w:rPr>
          <w:rFonts w:cs="Arial"/>
          <w:szCs w:val="20"/>
        </w:rPr>
        <w:t>dade dos atestados apresentados, apresentando, dentre outros documentos, cópia do contrato que deu suporte à contratação, endereço atual da contratante e local em q</w:t>
      </w:r>
      <w:r w:rsidR="00D61CE2" w:rsidRPr="00F407F3">
        <w:rPr>
          <w:rFonts w:cs="Arial"/>
          <w:szCs w:val="20"/>
        </w:rPr>
        <w:t>ue foram prestados os serviços, consoante o disposto no item 10.10 do Anexo VII-A da IN SEGES/</w:t>
      </w:r>
      <w:r w:rsidR="00532993" w:rsidRPr="00F407F3">
        <w:rPr>
          <w:rFonts w:cs="Arial"/>
          <w:szCs w:val="20"/>
        </w:rPr>
        <w:t>MP</w:t>
      </w:r>
      <w:r w:rsidR="00D61CE2" w:rsidRPr="00F407F3">
        <w:rPr>
          <w:rFonts w:cs="Arial"/>
          <w:szCs w:val="20"/>
        </w:rPr>
        <w:t xml:space="preserve"> n. 5/2017.</w:t>
      </w:r>
    </w:p>
    <w:p w14:paraId="4A136095" w14:textId="10BFA55B" w:rsidR="005076BB" w:rsidRPr="00F407F3" w:rsidRDefault="0026065F" w:rsidP="007926EE">
      <w:pPr>
        <w:numPr>
          <w:ilvl w:val="2"/>
          <w:numId w:val="11"/>
        </w:numPr>
        <w:spacing w:before="120" w:after="120" w:line="276" w:lineRule="auto"/>
        <w:ind w:left="2421"/>
        <w:jc w:val="both"/>
        <w:rPr>
          <w:rFonts w:cs="Arial"/>
          <w:bCs/>
          <w:i/>
          <w:szCs w:val="20"/>
        </w:rPr>
      </w:pPr>
      <w:bookmarkStart w:id="7" w:name="_Hlk518983267"/>
      <w:r w:rsidRPr="00F407F3">
        <w:rPr>
          <w:rFonts w:cs="Arial"/>
          <w:bCs/>
          <w:i/>
          <w:szCs w:val="20"/>
        </w:rPr>
        <w:t xml:space="preserve">As </w:t>
      </w:r>
      <w:r w:rsidRPr="00F407F3">
        <w:rPr>
          <w:i/>
        </w:rPr>
        <w:t>empresas</w:t>
      </w:r>
      <w:r w:rsidRPr="00F407F3">
        <w:rPr>
          <w:rFonts w:cs="Arial"/>
          <w:bCs/>
          <w:i/>
          <w:szCs w:val="20"/>
        </w:rPr>
        <w:t xml:space="preserve">, cadastradas ou não no </w:t>
      </w:r>
      <w:r w:rsidR="00532993" w:rsidRPr="00F407F3">
        <w:rPr>
          <w:rFonts w:cs="Arial"/>
          <w:bCs/>
          <w:i/>
          <w:szCs w:val="20"/>
        </w:rPr>
        <w:t>SICAF</w:t>
      </w:r>
      <w:r w:rsidRPr="00F407F3">
        <w:rPr>
          <w:rFonts w:cs="Arial"/>
          <w:bCs/>
          <w:i/>
          <w:szCs w:val="20"/>
        </w:rPr>
        <w:t xml:space="preserve">, deverão apresentar </w:t>
      </w:r>
      <w:r w:rsidR="00B168B5" w:rsidRPr="00F407F3">
        <w:rPr>
          <w:rFonts w:cs="Arial"/>
          <w:bCs/>
          <w:i/>
          <w:szCs w:val="20"/>
        </w:rPr>
        <w:t>a</w:t>
      </w:r>
      <w:r w:rsidR="00FE2700" w:rsidRPr="00F407F3">
        <w:rPr>
          <w:rFonts w:cs="Arial"/>
          <w:bCs/>
          <w:i/>
          <w:szCs w:val="20"/>
        </w:rPr>
        <w:t>testado de vistoria assinado pelo servidor responsável</w:t>
      </w:r>
      <w:r w:rsidR="00F407F3" w:rsidRPr="00F407F3">
        <w:rPr>
          <w:rFonts w:cs="Arial"/>
          <w:bCs/>
          <w:i/>
          <w:szCs w:val="20"/>
        </w:rPr>
        <w:t>.</w:t>
      </w:r>
    </w:p>
    <w:p w14:paraId="646D0400" w14:textId="77777777" w:rsidR="00FE2700" w:rsidRPr="00F407F3" w:rsidRDefault="005076BB" w:rsidP="007E5648">
      <w:pPr>
        <w:numPr>
          <w:ilvl w:val="3"/>
          <w:numId w:val="11"/>
        </w:numPr>
        <w:spacing w:before="120" w:after="120" w:line="276" w:lineRule="auto"/>
        <w:jc w:val="both"/>
        <w:rPr>
          <w:rFonts w:cs="Arial"/>
          <w:bCs/>
          <w:i/>
          <w:szCs w:val="20"/>
        </w:rPr>
      </w:pPr>
      <w:r w:rsidRPr="00F407F3">
        <w:rPr>
          <w:rFonts w:cs="Arial"/>
          <w:bCs/>
          <w:i/>
          <w:szCs w:val="20"/>
        </w:rPr>
        <w:t>O atestado de vistoria poderá ser substituído por d</w:t>
      </w:r>
      <w:r w:rsidR="00FE2700" w:rsidRPr="00F407F3">
        <w:rPr>
          <w:rFonts w:cs="Arial"/>
          <w:bCs/>
          <w:i/>
          <w:szCs w:val="20"/>
        </w:rPr>
        <w:t xml:space="preserve">eclaração emitida pelo licitante </w:t>
      </w:r>
      <w:r w:rsidRPr="00F407F3">
        <w:rPr>
          <w:rFonts w:cs="Arial"/>
          <w:bCs/>
          <w:i/>
          <w:szCs w:val="20"/>
        </w:rPr>
        <w:t xml:space="preserve">em que conste, alternativamente, ou </w:t>
      </w:r>
      <w:r w:rsidR="00FE2700" w:rsidRPr="00F407F3">
        <w:rPr>
          <w:rFonts w:cs="Arial"/>
          <w:bCs/>
          <w:i/>
          <w:szCs w:val="20"/>
        </w:rPr>
        <w:t>que conhece as condições locais para execução do objeto</w:t>
      </w:r>
      <w:r w:rsidRPr="00F407F3">
        <w:rPr>
          <w:rFonts w:cs="Arial"/>
          <w:bCs/>
          <w:i/>
          <w:szCs w:val="20"/>
        </w:rPr>
        <w:t>;</w:t>
      </w:r>
      <w:r w:rsidR="00FE2700" w:rsidRPr="00F407F3">
        <w:rPr>
          <w:rFonts w:cs="Arial"/>
          <w:bCs/>
          <w:i/>
          <w:szCs w:val="20"/>
        </w:rPr>
        <w:t xml:space="preserve"> ou que tem pleno conhecimento das condições e peculiaridades inerentes à natureza do trabalho, assume total responsabilidade por este fato e não utilizará deste para quaisquer questionamentos futuros que ensej</w:t>
      </w:r>
      <w:r w:rsidRPr="00F407F3">
        <w:rPr>
          <w:rFonts w:cs="Arial"/>
          <w:bCs/>
          <w:i/>
          <w:szCs w:val="20"/>
        </w:rPr>
        <w:t>e</w:t>
      </w:r>
      <w:r w:rsidR="00FE2700" w:rsidRPr="00F407F3">
        <w:rPr>
          <w:rFonts w:cs="Arial"/>
          <w:bCs/>
          <w:i/>
          <w:szCs w:val="20"/>
        </w:rPr>
        <w:t xml:space="preserve">m </w:t>
      </w:r>
      <w:r w:rsidRPr="00F407F3">
        <w:rPr>
          <w:rFonts w:cs="Arial"/>
          <w:bCs/>
          <w:i/>
          <w:szCs w:val="20"/>
        </w:rPr>
        <w:t>des</w:t>
      </w:r>
      <w:r w:rsidR="00FE2700" w:rsidRPr="00F407F3">
        <w:rPr>
          <w:rFonts w:cs="Arial"/>
          <w:bCs/>
          <w:i/>
          <w:szCs w:val="20"/>
        </w:rPr>
        <w:t>avenças técnicas ou financeiras com</w:t>
      </w:r>
      <w:r w:rsidRPr="00F407F3">
        <w:rPr>
          <w:rFonts w:cs="Arial"/>
          <w:bCs/>
          <w:i/>
          <w:szCs w:val="20"/>
        </w:rPr>
        <w:t xml:space="preserve"> </w:t>
      </w:r>
      <w:r w:rsidR="00A61D1D" w:rsidRPr="00F407F3">
        <w:rPr>
          <w:rFonts w:cs="Arial"/>
          <w:bCs/>
          <w:i/>
          <w:szCs w:val="20"/>
        </w:rPr>
        <w:t>a</w:t>
      </w:r>
      <w:r w:rsidRPr="00F407F3">
        <w:rPr>
          <w:rFonts w:cs="Arial"/>
          <w:bCs/>
          <w:i/>
          <w:szCs w:val="20"/>
        </w:rPr>
        <w:t xml:space="preserve"> contratante</w:t>
      </w:r>
      <w:r w:rsidR="00FE2700" w:rsidRPr="00F407F3">
        <w:rPr>
          <w:rFonts w:cs="Arial"/>
          <w:bCs/>
          <w:i/>
          <w:szCs w:val="20"/>
        </w:rPr>
        <w:t>.</w:t>
      </w:r>
    </w:p>
    <w:bookmarkEnd w:id="7"/>
    <w:p w14:paraId="0CA61A99" w14:textId="77777777" w:rsidR="008A2862" w:rsidRPr="00F407F3" w:rsidRDefault="00E923FD" w:rsidP="007E5648">
      <w:pPr>
        <w:numPr>
          <w:ilvl w:val="1"/>
          <w:numId w:val="11"/>
        </w:numPr>
        <w:spacing w:before="120" w:after="120" w:line="276" w:lineRule="auto"/>
        <w:ind w:left="425" w:firstLine="0"/>
        <w:jc w:val="both"/>
        <w:rPr>
          <w:rFonts w:cs="Arial"/>
          <w:szCs w:val="20"/>
        </w:rPr>
      </w:pPr>
      <w:r w:rsidRPr="00F407F3">
        <w:rPr>
          <w:rFonts w:cs="Arial"/>
          <w:szCs w:val="20"/>
        </w:rPr>
        <w:t>Em relação às licitantes cooperativas será, ainda, exigida a seg</w:t>
      </w:r>
      <w:r w:rsidR="002A7E55" w:rsidRPr="00F407F3">
        <w:rPr>
          <w:rFonts w:cs="Arial"/>
          <w:szCs w:val="20"/>
        </w:rPr>
        <w:t>uinte documentação complementar, conforme item 10.5 do Anexo VII-A da IN SEGES/</w:t>
      </w:r>
      <w:r w:rsidR="00532993" w:rsidRPr="00F407F3">
        <w:rPr>
          <w:rFonts w:cs="Arial"/>
          <w:szCs w:val="20"/>
        </w:rPr>
        <w:t>MP</w:t>
      </w:r>
      <w:r w:rsidR="00FD046D" w:rsidRPr="00F407F3">
        <w:rPr>
          <w:rFonts w:cs="Arial"/>
          <w:szCs w:val="20"/>
        </w:rPr>
        <w:t xml:space="preserve"> </w:t>
      </w:r>
      <w:r w:rsidR="002A7E55" w:rsidRPr="00F407F3">
        <w:rPr>
          <w:rFonts w:cs="Arial"/>
          <w:szCs w:val="20"/>
        </w:rPr>
        <w:t>n. 5/2017:</w:t>
      </w:r>
    </w:p>
    <w:p w14:paraId="2F61DA47" w14:textId="789BD0CC" w:rsidR="00E923FD" w:rsidRPr="00F407F3" w:rsidRDefault="00E923FD" w:rsidP="007E5648">
      <w:pPr>
        <w:numPr>
          <w:ilvl w:val="2"/>
          <w:numId w:val="11"/>
        </w:numPr>
        <w:spacing w:before="120" w:after="120" w:line="276" w:lineRule="auto"/>
        <w:jc w:val="both"/>
        <w:rPr>
          <w:rFonts w:cs="Arial"/>
          <w:szCs w:val="20"/>
        </w:rPr>
      </w:pPr>
      <w:r w:rsidRPr="00F407F3">
        <w:rPr>
          <w:rFonts w:cs="Arial"/>
          <w:szCs w:val="20"/>
        </w:rPr>
        <w:t xml:space="preserve">A relação dos cooperados que atendem aos requisitos técnicos exigidos para a contratação e que executarão o contrato, com as respectivas atas de </w:t>
      </w:r>
      <w:r w:rsidRPr="00F407F3">
        <w:rPr>
          <w:rFonts w:cs="Arial"/>
          <w:szCs w:val="20"/>
        </w:rPr>
        <w:lastRenderedPageBreak/>
        <w:t xml:space="preserve">inscrição e a comprovação de que </w:t>
      </w:r>
      <w:proofErr w:type="gramStart"/>
      <w:r w:rsidRPr="00F407F3">
        <w:rPr>
          <w:rFonts w:cs="Arial"/>
          <w:szCs w:val="20"/>
        </w:rPr>
        <w:t>estão</w:t>
      </w:r>
      <w:proofErr w:type="gramEnd"/>
      <w:r w:rsidRPr="00F407F3">
        <w:rPr>
          <w:rFonts w:cs="Arial"/>
          <w:szCs w:val="20"/>
        </w:rPr>
        <w:t xml:space="preserve"> domiciliados na localidade da sede da cooperativa, respeitado o disposto nos </w:t>
      </w:r>
      <w:proofErr w:type="spellStart"/>
      <w:r w:rsidRPr="00F407F3">
        <w:rPr>
          <w:rFonts w:cs="Arial"/>
          <w:szCs w:val="20"/>
        </w:rPr>
        <w:t>arts</w:t>
      </w:r>
      <w:proofErr w:type="spellEnd"/>
      <w:r w:rsidRPr="00F407F3">
        <w:rPr>
          <w:rFonts w:cs="Arial"/>
          <w:szCs w:val="20"/>
        </w:rPr>
        <w:t xml:space="preserve">. </w:t>
      </w:r>
      <w:proofErr w:type="gramStart"/>
      <w:r w:rsidRPr="00F407F3">
        <w:rPr>
          <w:rFonts w:cs="Arial"/>
          <w:szCs w:val="20"/>
        </w:rPr>
        <w:t>4º, inciso</w:t>
      </w:r>
      <w:proofErr w:type="gramEnd"/>
      <w:r w:rsidRPr="00F407F3">
        <w:rPr>
          <w:rFonts w:cs="Arial"/>
          <w:szCs w:val="20"/>
        </w:rPr>
        <w:t xml:space="preserve"> XI, 21, inciso I e 42, §§2º a 6º da Lei n. 5.764 de 1971;</w:t>
      </w:r>
    </w:p>
    <w:p w14:paraId="57FFB58D" w14:textId="77777777" w:rsidR="00E923FD" w:rsidRPr="00F407F3" w:rsidRDefault="00E923FD" w:rsidP="007E5648">
      <w:pPr>
        <w:numPr>
          <w:ilvl w:val="2"/>
          <w:numId w:val="11"/>
        </w:numPr>
        <w:spacing w:before="120" w:after="120" w:line="276" w:lineRule="auto"/>
        <w:jc w:val="both"/>
        <w:rPr>
          <w:rFonts w:cs="Arial"/>
          <w:szCs w:val="20"/>
        </w:rPr>
      </w:pPr>
      <w:r w:rsidRPr="00F407F3">
        <w:rPr>
          <w:rFonts w:cs="Arial"/>
          <w:szCs w:val="20"/>
        </w:rPr>
        <w:t>A declaração de regularidade de situação do contribuinte individual – DRSCI, para cada um dos cooperados indicados;</w:t>
      </w:r>
    </w:p>
    <w:p w14:paraId="07E4C14F" w14:textId="77777777" w:rsidR="00577B8D" w:rsidRPr="00F407F3" w:rsidRDefault="00093B86" w:rsidP="007E5648">
      <w:pPr>
        <w:numPr>
          <w:ilvl w:val="2"/>
          <w:numId w:val="11"/>
        </w:numPr>
        <w:spacing w:before="120" w:after="120" w:line="276" w:lineRule="auto"/>
        <w:jc w:val="both"/>
        <w:rPr>
          <w:rFonts w:cs="Arial"/>
          <w:szCs w:val="20"/>
        </w:rPr>
      </w:pPr>
      <w:r w:rsidRPr="00F407F3">
        <w:rPr>
          <w:rFonts w:cs="Arial"/>
          <w:szCs w:val="20"/>
        </w:rPr>
        <w:t xml:space="preserve">A comprovação do capital social proporcional ao número de cooperados necessários à prestação do serviço; </w:t>
      </w:r>
    </w:p>
    <w:p w14:paraId="6DD8BA6E" w14:textId="77777777" w:rsidR="00E923FD" w:rsidRPr="00F407F3" w:rsidRDefault="00E923FD" w:rsidP="007E5648">
      <w:pPr>
        <w:numPr>
          <w:ilvl w:val="2"/>
          <w:numId w:val="11"/>
        </w:numPr>
        <w:spacing w:before="120" w:after="120" w:line="276" w:lineRule="auto"/>
        <w:jc w:val="both"/>
        <w:rPr>
          <w:rFonts w:cs="Arial"/>
          <w:szCs w:val="20"/>
        </w:rPr>
      </w:pPr>
      <w:r w:rsidRPr="00F407F3">
        <w:rPr>
          <w:rFonts w:cs="Arial"/>
          <w:szCs w:val="20"/>
        </w:rPr>
        <w:t>O registro previsto na Lei n. 5.764/71, art. 107;</w:t>
      </w:r>
    </w:p>
    <w:p w14:paraId="2E74F9C9" w14:textId="77777777" w:rsidR="00E923FD" w:rsidRPr="00F407F3" w:rsidRDefault="00E923FD" w:rsidP="007E5648">
      <w:pPr>
        <w:numPr>
          <w:ilvl w:val="2"/>
          <w:numId w:val="11"/>
        </w:numPr>
        <w:spacing w:before="120" w:after="120" w:line="276" w:lineRule="auto"/>
        <w:jc w:val="both"/>
        <w:rPr>
          <w:rFonts w:cs="Arial"/>
          <w:szCs w:val="20"/>
        </w:rPr>
      </w:pPr>
      <w:r w:rsidRPr="00F407F3">
        <w:rPr>
          <w:rFonts w:cs="Arial"/>
          <w:szCs w:val="20"/>
        </w:rPr>
        <w:t xml:space="preserve"> A comprovação de integração das respectivas quotas-partes por parte dos cooperados que executarão o contrato; </w:t>
      </w:r>
      <w:proofErr w:type="gramStart"/>
      <w:r w:rsidRPr="00F407F3">
        <w:rPr>
          <w:rFonts w:cs="Arial"/>
          <w:szCs w:val="20"/>
        </w:rPr>
        <w:t>e</w:t>
      </w:r>
      <w:proofErr w:type="gramEnd"/>
    </w:p>
    <w:p w14:paraId="589F562E" w14:textId="77777777" w:rsidR="00E923FD" w:rsidRPr="00F407F3" w:rsidRDefault="00E923FD" w:rsidP="007E5648">
      <w:pPr>
        <w:numPr>
          <w:ilvl w:val="2"/>
          <w:numId w:val="11"/>
        </w:numPr>
        <w:spacing w:before="120" w:after="120" w:line="276" w:lineRule="auto"/>
        <w:jc w:val="both"/>
        <w:rPr>
          <w:rFonts w:cs="Arial"/>
          <w:szCs w:val="20"/>
        </w:rPr>
      </w:pPr>
      <w:r w:rsidRPr="00F407F3">
        <w:rPr>
          <w:rFonts w:cs="Arial"/>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73BA0B75" w14:textId="77777777" w:rsidR="000F104D" w:rsidRPr="00F407F3" w:rsidRDefault="00E923FD" w:rsidP="007E5648">
      <w:pPr>
        <w:numPr>
          <w:ilvl w:val="2"/>
          <w:numId w:val="11"/>
        </w:numPr>
        <w:spacing w:before="120" w:after="120" w:line="276" w:lineRule="auto"/>
        <w:jc w:val="both"/>
        <w:rPr>
          <w:rFonts w:cs="Arial"/>
          <w:szCs w:val="20"/>
        </w:rPr>
      </w:pPr>
      <w:r w:rsidRPr="00F407F3">
        <w:rPr>
          <w:rFonts w:cs="Arial"/>
          <w:szCs w:val="20"/>
        </w:rPr>
        <w:t>A última auditoria contábil-financeira da cooperativa, conforme dispõe o art. 112 da Lei n. 5.764/71 ou uma declaração, sob as penas da lei, de que tal auditoria não foi exigida pelo órgão fiscalizador.</w:t>
      </w:r>
    </w:p>
    <w:p w14:paraId="7CEE7ED7" w14:textId="4BDBBFBA" w:rsidR="00FA280A" w:rsidRPr="001D6554" w:rsidRDefault="00FA280A" w:rsidP="007E5648">
      <w:pPr>
        <w:numPr>
          <w:ilvl w:val="1"/>
          <w:numId w:val="11"/>
        </w:numPr>
        <w:spacing w:before="120" w:after="120" w:line="276" w:lineRule="auto"/>
        <w:ind w:left="425" w:firstLine="0"/>
        <w:jc w:val="both"/>
        <w:rPr>
          <w:rFonts w:cs="Arial"/>
          <w:b/>
          <w:bCs/>
          <w:szCs w:val="20"/>
        </w:rPr>
      </w:pPr>
      <w:r w:rsidRPr="001D6554">
        <w:rPr>
          <w:rFonts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A371694" w14:textId="3ACB56BB" w:rsidR="000E4F8C" w:rsidRPr="001D6554" w:rsidRDefault="000E4F8C" w:rsidP="007E5648">
      <w:pPr>
        <w:numPr>
          <w:ilvl w:val="1"/>
          <w:numId w:val="11"/>
        </w:numPr>
        <w:spacing w:before="120" w:after="120" w:line="276" w:lineRule="auto"/>
        <w:ind w:left="425" w:firstLine="0"/>
        <w:jc w:val="both"/>
        <w:rPr>
          <w:rFonts w:cs="Arial"/>
          <w:color w:val="000000" w:themeColor="text1"/>
        </w:rPr>
      </w:pPr>
      <w:r w:rsidRPr="001D6554">
        <w:rPr>
          <w:rFonts w:cs="Arial"/>
          <w:color w:val="000000"/>
        </w:rPr>
        <w:t xml:space="preserve">A existência de restrição relativamente à regularidade fiscal </w:t>
      </w:r>
      <w:r w:rsidR="006C7CCE" w:rsidRPr="001D6554">
        <w:rPr>
          <w:rFonts w:cs="Arial"/>
          <w:color w:val="000000"/>
        </w:rPr>
        <w:t>e trabalhista</w:t>
      </w:r>
      <w:r w:rsidRPr="001D6554">
        <w:rPr>
          <w:rFonts w:cs="Arial"/>
          <w:color w:val="000000"/>
        </w:rPr>
        <w:t xml:space="preserve"> não impede que a licitante</w:t>
      </w:r>
      <w:r w:rsidR="005356C1" w:rsidRPr="001D6554">
        <w:rPr>
          <w:rFonts w:cs="Arial"/>
          <w:color w:val="000000"/>
        </w:rPr>
        <w:t xml:space="preserve"> qualificada como microempresa ou </w:t>
      </w:r>
      <w:r w:rsidRPr="001D6554">
        <w:rPr>
          <w:rFonts w:cs="Arial"/>
          <w:color w:val="000000"/>
        </w:rPr>
        <w:t>empresa de pequeno porte seja declarada vencedora, uma vez que atenda a todas as demais exigências do edital.</w:t>
      </w:r>
    </w:p>
    <w:p w14:paraId="6E69F305" w14:textId="22FF3C59" w:rsidR="000E4F8C" w:rsidRPr="001D6554" w:rsidRDefault="000E4F8C" w:rsidP="007E5648">
      <w:pPr>
        <w:pStyle w:val="PargrafodaLista"/>
        <w:numPr>
          <w:ilvl w:val="2"/>
          <w:numId w:val="11"/>
        </w:numPr>
        <w:spacing w:before="120" w:after="120" w:line="276" w:lineRule="auto"/>
        <w:jc w:val="both"/>
        <w:rPr>
          <w:rFonts w:cs="Arial"/>
          <w:bCs/>
          <w:color w:val="000000"/>
          <w:szCs w:val="20"/>
        </w:rPr>
      </w:pPr>
      <w:r w:rsidRPr="001D6554">
        <w:rPr>
          <w:rFonts w:cs="Arial"/>
          <w:bCs/>
          <w:color w:val="000000"/>
          <w:szCs w:val="20"/>
        </w:rPr>
        <w:t>A declaração do vencedor acontecerá no momento imediatamente posterior à fase de habilitação.</w:t>
      </w:r>
    </w:p>
    <w:p w14:paraId="719CFD0D" w14:textId="48E3A123" w:rsidR="000E4F8C" w:rsidRPr="001D6554" w:rsidRDefault="000E4F8C" w:rsidP="007E5648">
      <w:pPr>
        <w:pStyle w:val="PargrafodaLista"/>
        <w:numPr>
          <w:ilvl w:val="1"/>
          <w:numId w:val="11"/>
        </w:numPr>
        <w:spacing w:before="120" w:after="120" w:line="276" w:lineRule="auto"/>
        <w:ind w:left="426" w:firstLine="0"/>
        <w:contextualSpacing w:val="0"/>
        <w:jc w:val="both"/>
        <w:rPr>
          <w:rFonts w:cs="Arial"/>
          <w:color w:val="000000" w:themeColor="text1"/>
        </w:rPr>
      </w:pPr>
      <w:r w:rsidRPr="001D6554">
        <w:rPr>
          <w:rFonts w:cs="Arial"/>
          <w:color w:val="000000"/>
        </w:rPr>
        <w:t>Caso a proposta mais vantajosa seja ofertada por microempresa, empresa de pequeno porte ou sociedade cooperativa equiparada, e uma vez constatada a existência de alguma restrição no que tange à regularidade fiscal</w:t>
      </w:r>
      <w:r w:rsidR="006C7CCE" w:rsidRPr="001D6554">
        <w:rPr>
          <w:rFonts w:cs="Arial"/>
          <w:color w:val="000000"/>
        </w:rPr>
        <w:t xml:space="preserve"> e trabalhista</w:t>
      </w:r>
      <w:r w:rsidRPr="001D6554">
        <w:rPr>
          <w:rFonts w:cs="Arial"/>
          <w:color w:val="000000"/>
        </w:rPr>
        <w:t xml:space="preserve">, a mesma será convocada para, no prazo de </w:t>
      </w:r>
      <w:proofErr w:type="gramStart"/>
      <w:r w:rsidRPr="001D6554">
        <w:rPr>
          <w:rFonts w:cs="Arial"/>
          <w:color w:val="000000"/>
        </w:rPr>
        <w:t>5</w:t>
      </w:r>
      <w:proofErr w:type="gramEnd"/>
      <w:r w:rsidRPr="001D6554">
        <w:rPr>
          <w:rFonts w:cs="Arial"/>
          <w:color w:val="000000"/>
        </w:rPr>
        <w:t xml:space="preserve"> (cinco) dias úteis, após a declaração do vencedor, comprovar a regularização. O prazo poderá ser prorrogado por igual período</w:t>
      </w:r>
      <w:r w:rsidR="008313BC" w:rsidRPr="001D6554">
        <w:rPr>
          <w:rFonts w:cs="Arial"/>
          <w:color w:val="000000"/>
        </w:rPr>
        <w:t>, a critério da administração pública, quando requerida pelo licitante, mediante apresentação de justificativa</w:t>
      </w:r>
      <w:r w:rsidRPr="001D6554">
        <w:rPr>
          <w:rFonts w:cs="Arial"/>
          <w:color w:val="000000"/>
        </w:rPr>
        <w:t>.</w:t>
      </w:r>
    </w:p>
    <w:p w14:paraId="2EA4CDD7" w14:textId="77777777" w:rsidR="00C11F38" w:rsidRPr="001D6554" w:rsidRDefault="000E4F8C" w:rsidP="007E5648">
      <w:pPr>
        <w:numPr>
          <w:ilvl w:val="1"/>
          <w:numId w:val="11"/>
        </w:numPr>
        <w:spacing w:before="120" w:after="120" w:line="276" w:lineRule="auto"/>
        <w:ind w:left="425" w:firstLine="0"/>
        <w:jc w:val="both"/>
        <w:rPr>
          <w:rFonts w:cs="Arial"/>
          <w:color w:val="000000" w:themeColor="text1"/>
        </w:rPr>
      </w:pPr>
      <w:r w:rsidRPr="001D6554">
        <w:rPr>
          <w:rFonts w:cs="Arial"/>
          <w:color w:val="000000"/>
        </w:rPr>
        <w:t xml:space="preserve">A </w:t>
      </w:r>
      <w:proofErr w:type="gramStart"/>
      <w:r w:rsidRPr="001D6554">
        <w:rPr>
          <w:rFonts w:cs="Arial"/>
          <w:color w:val="000000"/>
        </w:rPr>
        <w:t>não-regularização</w:t>
      </w:r>
      <w:proofErr w:type="gramEnd"/>
      <w:r w:rsidRPr="001D6554">
        <w:rPr>
          <w:rFonts w:cs="Arial"/>
          <w:color w:val="000000"/>
        </w:rPr>
        <w:t xml:space="preserve"> fiscal </w:t>
      </w:r>
      <w:r w:rsidR="006C7CCE" w:rsidRPr="001D6554">
        <w:rPr>
          <w:rFonts w:cs="Arial"/>
          <w:color w:val="000000"/>
        </w:rPr>
        <w:t>e trabalhista</w:t>
      </w:r>
      <w:r w:rsidRPr="001D6554">
        <w:rPr>
          <w:rFonts w:cs="Arial"/>
          <w:color w:val="000000"/>
        </w:rPr>
        <w:t xml:space="preserve"> no prazo previsto no subitem anterior acarretará a inabilitação do licitante, sem prejuízo das sanções previstas neste Edital, </w:t>
      </w:r>
      <w:r w:rsidR="007B0C6A" w:rsidRPr="001D6554">
        <w:rPr>
          <w:rFonts w:cs="Arial"/>
          <w:color w:val="000000"/>
        </w:rPr>
        <w:t>sendo facultada a convocação dos licitantes remanescentes, na ordem de classificação. Se, na ordem de classificação, seguir-se outra microempresa, empresa de pequeno porte ou sociedade cooperativa com alguma restrição na documentação fiscal</w:t>
      </w:r>
      <w:r w:rsidR="00FB6D84" w:rsidRPr="001D6554">
        <w:rPr>
          <w:rFonts w:cs="Arial"/>
          <w:color w:val="000000"/>
        </w:rPr>
        <w:t xml:space="preserve"> e trabalhista</w:t>
      </w:r>
      <w:r w:rsidR="007B0C6A" w:rsidRPr="001D6554">
        <w:rPr>
          <w:rFonts w:cs="Arial"/>
          <w:color w:val="000000"/>
        </w:rPr>
        <w:t>, será concedido o mesmo prazo para regularização.</w:t>
      </w:r>
      <w:r w:rsidR="00932771" w:rsidRPr="001D6554">
        <w:rPr>
          <w:rFonts w:cs="Arial"/>
          <w:color w:val="000000"/>
        </w:rPr>
        <w:t xml:space="preserve"> </w:t>
      </w:r>
    </w:p>
    <w:p w14:paraId="03797D29" w14:textId="77777777" w:rsidR="000F104D" w:rsidRPr="001D6554" w:rsidRDefault="000F104D" w:rsidP="007E5648">
      <w:pPr>
        <w:numPr>
          <w:ilvl w:val="1"/>
          <w:numId w:val="11"/>
        </w:numPr>
        <w:spacing w:before="120" w:after="120" w:line="276" w:lineRule="auto"/>
        <w:ind w:left="425" w:firstLine="0"/>
        <w:jc w:val="both"/>
        <w:rPr>
          <w:rFonts w:cs="Arial"/>
          <w:color w:val="000000"/>
          <w:szCs w:val="20"/>
        </w:rPr>
      </w:pPr>
      <w:r w:rsidRPr="001D6554">
        <w:rPr>
          <w:rFonts w:cs="Arial"/>
          <w:color w:val="000000"/>
          <w:szCs w:val="20"/>
        </w:rPr>
        <w:t xml:space="preserve">Havendo necessidade de analisar minuciosamente os documentos exigidos, o </w:t>
      </w:r>
      <w:r w:rsidR="00D74693" w:rsidRPr="001D6554">
        <w:rPr>
          <w:rFonts w:cs="Arial"/>
          <w:color w:val="000000"/>
          <w:szCs w:val="20"/>
        </w:rPr>
        <w:t>Pregoeiro</w:t>
      </w:r>
      <w:r w:rsidRPr="001D6554">
        <w:rPr>
          <w:rFonts w:cs="Arial"/>
          <w:color w:val="000000"/>
          <w:szCs w:val="20"/>
        </w:rPr>
        <w:t xml:space="preserve"> suspenderá a sessão, informando no “chat” a nova data e horário para a continuidade da mesma.</w:t>
      </w:r>
    </w:p>
    <w:p w14:paraId="66C34F61" w14:textId="77777777" w:rsidR="004B6B1E" w:rsidRPr="001D6554" w:rsidRDefault="004B6B1E" w:rsidP="007E5648">
      <w:pPr>
        <w:numPr>
          <w:ilvl w:val="1"/>
          <w:numId w:val="11"/>
        </w:numPr>
        <w:spacing w:before="120" w:after="120" w:line="276" w:lineRule="auto"/>
        <w:ind w:left="425" w:firstLine="0"/>
        <w:jc w:val="both"/>
        <w:rPr>
          <w:rFonts w:cs="Arial"/>
          <w:color w:val="000000"/>
          <w:szCs w:val="20"/>
        </w:rPr>
      </w:pPr>
      <w:r w:rsidRPr="001D6554">
        <w:rPr>
          <w:rFonts w:cs="Arial"/>
          <w:color w:val="000000"/>
          <w:szCs w:val="20"/>
        </w:rPr>
        <w:lastRenderedPageBreak/>
        <w:t>Será inabilitado o licitante que não comprovar sua habilitação, seja por não apresentar quaisquer dos documentos exigidos, ou apresentá-los em desacordo com o e</w:t>
      </w:r>
      <w:r w:rsidRPr="001D6554">
        <w:rPr>
          <w:rFonts w:cs="Arial"/>
          <w:color w:val="000000"/>
          <w:szCs w:val="20"/>
          <w:lang w:eastAsia="en-US"/>
        </w:rPr>
        <w:t>stabelecido neste Edital.</w:t>
      </w:r>
    </w:p>
    <w:p w14:paraId="6DC932FF" w14:textId="77777777" w:rsidR="00FE116B" w:rsidRPr="00F407F3" w:rsidRDefault="00FE116B" w:rsidP="007E5648">
      <w:pPr>
        <w:numPr>
          <w:ilvl w:val="1"/>
          <w:numId w:val="11"/>
        </w:numPr>
        <w:spacing w:before="120" w:after="120" w:line="276" w:lineRule="auto"/>
        <w:ind w:left="425" w:firstLine="0"/>
        <w:jc w:val="both"/>
        <w:rPr>
          <w:rFonts w:cs="Arial"/>
          <w:szCs w:val="20"/>
          <w:lang w:eastAsia="en-US"/>
        </w:rPr>
      </w:pPr>
      <w:r w:rsidRPr="001D6554">
        <w:rPr>
          <w:rFonts w:cs="Arial"/>
          <w:color w:val="000000"/>
          <w:szCs w:val="20"/>
          <w:lang w:eastAsia="en-US"/>
        </w:rPr>
        <w:t>Nos itens não exclusivos a microempresas e empresas de pequeno porte, em havendo</w:t>
      </w:r>
      <w:proofErr w:type="gramStart"/>
      <w:r w:rsidRPr="001D6554">
        <w:rPr>
          <w:rFonts w:cs="Arial"/>
          <w:color w:val="000000"/>
          <w:szCs w:val="20"/>
          <w:lang w:eastAsia="en-US"/>
        </w:rPr>
        <w:t xml:space="preserve">  </w:t>
      </w:r>
      <w:proofErr w:type="gramEnd"/>
      <w:r w:rsidRPr="001D6554">
        <w:rPr>
          <w:rFonts w:cs="Arial"/>
          <w:color w:val="000000"/>
          <w:szCs w:val="20"/>
          <w:lang w:eastAsia="en-US"/>
        </w:rPr>
        <w:t xml:space="preserve">inabilitação, haverá nova verificação, pelo sistema, da eventual ocorrência do empate ficto, previsto nos artigos </w:t>
      </w:r>
      <w:r w:rsidRPr="001D6554">
        <w:rPr>
          <w:rFonts w:cs="Arial"/>
          <w:bCs/>
          <w:color w:val="000000"/>
          <w:szCs w:val="20"/>
          <w:lang w:eastAsia="en-US"/>
        </w:rPr>
        <w:t xml:space="preserve">44 e 45 da LC nº 123, de 2006, seguindo-se a disciplina antes estabelecida </w:t>
      </w:r>
      <w:r w:rsidRPr="00F407F3">
        <w:rPr>
          <w:rFonts w:cs="Arial"/>
          <w:bCs/>
          <w:szCs w:val="20"/>
          <w:lang w:eastAsia="en-US"/>
        </w:rPr>
        <w:t>para aceitação da proposta subsequente.</w:t>
      </w:r>
    </w:p>
    <w:p w14:paraId="27598980" w14:textId="77777777" w:rsidR="005872CC" w:rsidRPr="00F407F3" w:rsidRDefault="005872CC" w:rsidP="007E5648">
      <w:pPr>
        <w:numPr>
          <w:ilvl w:val="1"/>
          <w:numId w:val="11"/>
        </w:numPr>
        <w:spacing w:before="120" w:after="120" w:line="276" w:lineRule="auto"/>
        <w:jc w:val="both"/>
        <w:rPr>
          <w:rFonts w:cs="Arial"/>
          <w:szCs w:val="20"/>
        </w:rPr>
      </w:pPr>
      <w:r w:rsidRPr="00F407F3">
        <w:rPr>
          <w:rFonts w:cs="Arial"/>
          <w:szCs w:val="20"/>
        </w:rPr>
        <w:t xml:space="preserve">O licitante provisoriamente vencedor em um item, que estiver concorrendo em outro item, ficará obrigado a comprovar os requisitos de habilitação cumulativamente, isto é, somando as exigências do item em que venceu às do item em que estiver concorrendo, e assim sucessivamente, </w:t>
      </w:r>
      <w:proofErr w:type="gramStart"/>
      <w:r w:rsidRPr="00F407F3">
        <w:rPr>
          <w:rFonts w:cs="Arial"/>
          <w:szCs w:val="20"/>
        </w:rPr>
        <w:t>sob pena</w:t>
      </w:r>
      <w:proofErr w:type="gramEnd"/>
      <w:r w:rsidRPr="00F407F3">
        <w:rPr>
          <w:rFonts w:cs="Arial"/>
          <w:szCs w:val="20"/>
        </w:rPr>
        <w:t xml:space="preserve"> de inabilitação, além da aplicação das sanções cabíveis.</w:t>
      </w:r>
    </w:p>
    <w:p w14:paraId="30FCBFEE" w14:textId="77777777" w:rsidR="005872CC" w:rsidRPr="00F407F3" w:rsidRDefault="005872CC" w:rsidP="007E5648">
      <w:pPr>
        <w:numPr>
          <w:ilvl w:val="2"/>
          <w:numId w:val="11"/>
        </w:numPr>
        <w:spacing w:before="120" w:after="120" w:line="276" w:lineRule="auto"/>
        <w:jc w:val="both"/>
        <w:rPr>
          <w:rFonts w:cs="Arial"/>
          <w:szCs w:val="20"/>
        </w:rPr>
      </w:pPr>
      <w:r w:rsidRPr="00F407F3">
        <w:rPr>
          <w:rFonts w:cs="Arial"/>
          <w:szCs w:val="20"/>
        </w:rPr>
        <w:t xml:space="preserve">Não havendo a comprovação cumulativa dos requisitos de habilitação, a inabilitação recairá sobre o(s) </w:t>
      </w:r>
      <w:proofErr w:type="gramStart"/>
      <w:r w:rsidRPr="00F407F3">
        <w:rPr>
          <w:rFonts w:cs="Arial"/>
          <w:szCs w:val="20"/>
        </w:rPr>
        <w:t>item(</w:t>
      </w:r>
      <w:proofErr w:type="spellStart"/>
      <w:proofErr w:type="gramEnd"/>
      <w:r w:rsidRPr="00F407F3">
        <w:rPr>
          <w:rFonts w:cs="Arial"/>
          <w:szCs w:val="20"/>
        </w:rPr>
        <w:t>ns</w:t>
      </w:r>
      <w:proofErr w:type="spellEnd"/>
      <w:r w:rsidRPr="00F407F3">
        <w:rPr>
          <w:rFonts w:cs="Arial"/>
          <w:szCs w:val="20"/>
        </w:rPr>
        <w:t>) de menor(es) valor(es), cuja retirada(s) seja(m) suficiente(s) para a habilitação do licitante nos remanescentes.</w:t>
      </w:r>
    </w:p>
    <w:p w14:paraId="6C84F767" w14:textId="77777777" w:rsidR="00C11F38" w:rsidRPr="001D6554" w:rsidRDefault="00C11F38" w:rsidP="007E5648">
      <w:pPr>
        <w:numPr>
          <w:ilvl w:val="1"/>
          <w:numId w:val="11"/>
        </w:numPr>
        <w:spacing w:before="120" w:after="120" w:line="276" w:lineRule="auto"/>
        <w:ind w:left="425" w:firstLine="0"/>
        <w:jc w:val="both"/>
        <w:rPr>
          <w:rFonts w:cs="Arial"/>
          <w:color w:val="000000"/>
          <w:szCs w:val="20"/>
          <w:lang w:eastAsia="en-US"/>
        </w:rPr>
      </w:pPr>
      <w:r w:rsidRPr="001D6554">
        <w:rPr>
          <w:rFonts w:cs="Arial"/>
          <w:color w:val="000000"/>
          <w:szCs w:val="20"/>
          <w:lang w:eastAsia="en-US"/>
        </w:rPr>
        <w:t>Constatado o atendimento às exigências de habilitação fixadas no Edital, o licitante será declarado vencedor.</w:t>
      </w:r>
    </w:p>
    <w:p w14:paraId="44142BD2" w14:textId="6EEE5EA5" w:rsidR="007D53CD" w:rsidRPr="001D6554" w:rsidRDefault="007D53CD" w:rsidP="007E5648">
      <w:pPr>
        <w:pStyle w:val="Nivel01"/>
        <w:numPr>
          <w:ilvl w:val="0"/>
          <w:numId w:val="11"/>
        </w:numPr>
        <w:rPr>
          <w:rFonts w:cs="Arial"/>
          <w:color w:val="auto"/>
          <w:lang w:eastAsia="en-US"/>
        </w:rPr>
      </w:pPr>
      <w:r w:rsidRPr="001D6554">
        <w:rPr>
          <w:rFonts w:cs="Arial"/>
          <w:color w:val="auto"/>
          <w:lang w:eastAsia="en-US"/>
        </w:rPr>
        <w:t xml:space="preserve">DO </w:t>
      </w:r>
      <w:r w:rsidRPr="001D6554">
        <w:rPr>
          <w:rFonts w:cs="Arial"/>
          <w:color w:val="auto"/>
        </w:rPr>
        <w:t>ENCAMINHAMENTO</w:t>
      </w:r>
      <w:r w:rsidRPr="001D6554">
        <w:rPr>
          <w:rFonts w:cs="Arial"/>
          <w:color w:val="auto"/>
          <w:lang w:eastAsia="en-US"/>
        </w:rPr>
        <w:t xml:space="preserve"> DA PROPOSTA VENCEDORA</w:t>
      </w:r>
    </w:p>
    <w:p w14:paraId="54E1E570" w14:textId="119DA675" w:rsidR="007D53CD" w:rsidRPr="00F407F3" w:rsidRDefault="007D53CD" w:rsidP="007E5648">
      <w:pPr>
        <w:pStyle w:val="Nivel01"/>
        <w:numPr>
          <w:ilvl w:val="1"/>
          <w:numId w:val="11"/>
        </w:numPr>
        <w:ind w:left="567"/>
        <w:rPr>
          <w:rFonts w:cs="Arial"/>
          <w:b w:val="0"/>
          <w:color w:val="auto"/>
        </w:rPr>
      </w:pPr>
      <w:r w:rsidRPr="00F407F3">
        <w:rPr>
          <w:rFonts w:cs="Arial"/>
          <w:b w:val="0"/>
          <w:color w:val="auto"/>
        </w:rPr>
        <w:t xml:space="preserve">A proposta final do licitante declarado vencedor deverá ser encaminhada no prazo de </w:t>
      </w:r>
      <w:proofErr w:type="gramStart"/>
      <w:r w:rsidR="00F407F3" w:rsidRPr="00F407F3">
        <w:rPr>
          <w:rFonts w:cs="Arial"/>
          <w:b w:val="0"/>
          <w:bCs w:val="0"/>
          <w:color w:val="auto"/>
        </w:rPr>
        <w:t>2</w:t>
      </w:r>
      <w:proofErr w:type="gramEnd"/>
      <w:r w:rsidR="00F407F3" w:rsidRPr="00F407F3">
        <w:rPr>
          <w:rFonts w:cs="Arial"/>
          <w:b w:val="0"/>
          <w:bCs w:val="0"/>
          <w:color w:val="auto"/>
        </w:rPr>
        <w:t xml:space="preserve"> </w:t>
      </w:r>
      <w:r w:rsidRPr="00F407F3">
        <w:rPr>
          <w:rFonts w:cs="Arial"/>
          <w:b w:val="0"/>
          <w:bCs w:val="0"/>
          <w:color w:val="auto"/>
        </w:rPr>
        <w:t>(</w:t>
      </w:r>
      <w:r w:rsidR="00F407F3" w:rsidRPr="00F407F3">
        <w:rPr>
          <w:rFonts w:cs="Arial"/>
          <w:b w:val="0"/>
          <w:bCs w:val="0"/>
          <w:color w:val="auto"/>
        </w:rPr>
        <w:t>duas</w:t>
      </w:r>
      <w:r w:rsidRPr="00F407F3">
        <w:rPr>
          <w:rFonts w:cs="Arial"/>
          <w:b w:val="0"/>
          <w:bCs w:val="0"/>
          <w:color w:val="auto"/>
        </w:rPr>
        <w:t>.</w:t>
      </w:r>
      <w:r w:rsidR="00F407F3" w:rsidRPr="00F407F3">
        <w:rPr>
          <w:rFonts w:cs="Arial"/>
          <w:b w:val="0"/>
          <w:bCs w:val="0"/>
          <w:color w:val="auto"/>
        </w:rPr>
        <w:t xml:space="preserve"> horas</w:t>
      </w:r>
      <w:r w:rsidR="0026417F" w:rsidRPr="00F407F3">
        <w:rPr>
          <w:rFonts w:cs="Arial"/>
          <w:b w:val="0"/>
          <w:bCs w:val="0"/>
          <w:color w:val="auto"/>
        </w:rPr>
        <w:t xml:space="preserve"> </w:t>
      </w:r>
      <w:r w:rsidRPr="00F407F3">
        <w:rPr>
          <w:rFonts w:cs="Arial"/>
          <w:b w:val="0"/>
          <w:bCs w:val="0"/>
          <w:color w:val="auto"/>
        </w:rPr>
        <w:t>horas</w:t>
      </w:r>
      <w:r w:rsidR="00A87694" w:rsidRPr="00F407F3">
        <w:rPr>
          <w:rFonts w:cs="Arial"/>
          <w:b w:val="0"/>
          <w:bCs w:val="0"/>
          <w:color w:val="auto"/>
        </w:rPr>
        <w:t>/dias</w:t>
      </w:r>
      <w:r w:rsidRPr="00F407F3">
        <w:rPr>
          <w:rFonts w:cs="Arial"/>
          <w:b w:val="0"/>
          <w:color w:val="auto"/>
        </w:rPr>
        <w:t>, a contar da solicitação do Pregoeiro no sistema eletrônico e deverá:</w:t>
      </w:r>
    </w:p>
    <w:p w14:paraId="792BE4D5" w14:textId="77777777" w:rsidR="007D53CD" w:rsidRPr="00F407F3" w:rsidRDefault="007D53CD" w:rsidP="007E5648">
      <w:pPr>
        <w:pStyle w:val="PargrafodaLista"/>
        <w:numPr>
          <w:ilvl w:val="2"/>
          <w:numId w:val="11"/>
        </w:numPr>
        <w:spacing w:before="120" w:after="120" w:line="276" w:lineRule="auto"/>
        <w:jc w:val="both"/>
        <w:rPr>
          <w:rFonts w:cs="Arial"/>
          <w:szCs w:val="20"/>
        </w:rPr>
      </w:pPr>
      <w:proofErr w:type="gramStart"/>
      <w:r w:rsidRPr="00F407F3">
        <w:rPr>
          <w:rFonts w:cs="Arial"/>
          <w:szCs w:val="20"/>
        </w:rPr>
        <w:t>ser</w:t>
      </w:r>
      <w:proofErr w:type="gramEnd"/>
      <w:r w:rsidRPr="00F407F3">
        <w:rPr>
          <w:rFonts w:cs="Arial"/>
          <w:szCs w:val="20"/>
        </w:rPr>
        <w:t xml:space="preserve"> redigida em língua portuguesa, datilografada ou digitada, em uma via, sem emendas, rasuras, entrelinhas ou ressalvas, devendo a última folha ser assinada e as demais rubricadas pelo licitante ou seu representante legal.</w:t>
      </w:r>
    </w:p>
    <w:p w14:paraId="23F6B5D8" w14:textId="77777777" w:rsidR="00AF5615" w:rsidRPr="00F407F3" w:rsidRDefault="00AF5615" w:rsidP="007E5648">
      <w:pPr>
        <w:numPr>
          <w:ilvl w:val="2"/>
          <w:numId w:val="11"/>
        </w:numPr>
        <w:spacing w:before="120" w:after="120" w:line="276" w:lineRule="auto"/>
        <w:ind w:left="1134" w:firstLine="0"/>
        <w:jc w:val="both"/>
        <w:rPr>
          <w:rFonts w:cs="Arial"/>
          <w:szCs w:val="20"/>
        </w:rPr>
      </w:pPr>
      <w:proofErr w:type="gramStart"/>
      <w:r w:rsidRPr="00F407F3">
        <w:rPr>
          <w:rFonts w:cs="Arial"/>
          <w:szCs w:val="20"/>
        </w:rPr>
        <w:t>apresentar</w:t>
      </w:r>
      <w:proofErr w:type="gramEnd"/>
      <w:r w:rsidRPr="00F407F3">
        <w:rPr>
          <w:rFonts w:cs="Arial"/>
          <w:szCs w:val="20"/>
        </w:rPr>
        <w:t xml:space="preserve"> a planilha de custos e formação de preços, devidamente ajustada ao lance vencedor</w:t>
      </w:r>
      <w:r w:rsidR="00EE4A0C" w:rsidRPr="00F407F3">
        <w:rPr>
          <w:rFonts w:cs="Arial"/>
          <w:szCs w:val="20"/>
        </w:rPr>
        <w:t>;</w:t>
      </w:r>
    </w:p>
    <w:p w14:paraId="176E13F3" w14:textId="77777777" w:rsidR="007D53CD" w:rsidRPr="00F407F3" w:rsidRDefault="00592626" w:rsidP="007E5648">
      <w:pPr>
        <w:numPr>
          <w:ilvl w:val="1"/>
          <w:numId w:val="11"/>
        </w:numPr>
        <w:spacing w:before="120" w:after="120" w:line="276" w:lineRule="auto"/>
        <w:ind w:left="425" w:firstLine="0"/>
        <w:jc w:val="both"/>
        <w:rPr>
          <w:rFonts w:cs="Arial"/>
          <w:szCs w:val="20"/>
        </w:rPr>
      </w:pPr>
      <w:r w:rsidRPr="00F407F3">
        <w:rPr>
          <w:rFonts w:cs="Arial"/>
          <w:szCs w:val="20"/>
        </w:rPr>
        <w:t xml:space="preserve">  </w:t>
      </w:r>
      <w:r w:rsidRPr="00F407F3">
        <w:rPr>
          <w:rFonts w:cs="Arial"/>
          <w:szCs w:val="20"/>
        </w:rPr>
        <w:tab/>
      </w:r>
      <w:r w:rsidR="007D53CD" w:rsidRPr="00F407F3">
        <w:rPr>
          <w:rFonts w:cs="Arial"/>
          <w:szCs w:val="20"/>
        </w:rPr>
        <w:t>A proposta final deverá ser documentada nos autos e será levada em consideração no decorrer da execução do contrato e aplicação de eventual sanção à Contratada, se for o caso.</w:t>
      </w:r>
    </w:p>
    <w:p w14:paraId="7500110A" w14:textId="77777777" w:rsidR="007D53CD" w:rsidRPr="00F407F3" w:rsidRDefault="007D53CD" w:rsidP="007E5648">
      <w:pPr>
        <w:numPr>
          <w:ilvl w:val="2"/>
          <w:numId w:val="11"/>
        </w:numPr>
        <w:spacing w:before="120" w:after="120" w:line="276" w:lineRule="auto"/>
        <w:ind w:left="1134" w:firstLine="0"/>
        <w:jc w:val="both"/>
        <w:rPr>
          <w:rFonts w:cs="Arial"/>
          <w:szCs w:val="20"/>
        </w:rPr>
      </w:pPr>
      <w:r w:rsidRPr="00F407F3">
        <w:rPr>
          <w:rFonts w:cs="Arial"/>
          <w:szCs w:val="20"/>
        </w:rPr>
        <w:t>Todas as especificações do objeto contidas na proposta vinculam a Contratada.</w:t>
      </w:r>
    </w:p>
    <w:p w14:paraId="2C759BA1" w14:textId="68079238" w:rsidR="006A6813" w:rsidRPr="00592626" w:rsidRDefault="00592626" w:rsidP="007E5648">
      <w:pPr>
        <w:numPr>
          <w:ilvl w:val="1"/>
          <w:numId w:val="11"/>
        </w:numPr>
        <w:spacing w:before="120" w:after="120" w:line="276" w:lineRule="auto"/>
        <w:ind w:left="425" w:firstLine="0"/>
        <w:jc w:val="both"/>
        <w:rPr>
          <w:rFonts w:cs="Arial"/>
          <w:szCs w:val="20"/>
        </w:rPr>
      </w:pPr>
      <w:r w:rsidRPr="00592626">
        <w:rPr>
          <w:rFonts w:cs="Arial"/>
          <w:i/>
          <w:szCs w:val="20"/>
        </w:rPr>
        <w:tab/>
      </w:r>
      <w:r w:rsidR="390C2635" w:rsidRPr="00592626">
        <w:rPr>
          <w:rFonts w:cs="Arial"/>
          <w:szCs w:val="20"/>
        </w:rPr>
        <w:t>Os preços deverão ser expressos em moeda corrente nacional, o valor unitário em algarismos e o valor global em algarismos e por extenso (art. 5º da Lei nº 8.666/93).</w:t>
      </w:r>
    </w:p>
    <w:p w14:paraId="36E03C5E" w14:textId="77777777" w:rsidR="006A6813" w:rsidRPr="00592626" w:rsidRDefault="006A6813" w:rsidP="007E5648">
      <w:pPr>
        <w:numPr>
          <w:ilvl w:val="2"/>
          <w:numId w:val="11"/>
        </w:numPr>
        <w:spacing w:before="120" w:after="120" w:line="276" w:lineRule="auto"/>
        <w:jc w:val="both"/>
        <w:rPr>
          <w:rFonts w:cs="Arial"/>
          <w:szCs w:val="20"/>
        </w:rPr>
      </w:pPr>
      <w:r w:rsidRPr="00592626">
        <w:rPr>
          <w:rFonts w:cs="Arial"/>
          <w:szCs w:val="20"/>
        </w:rPr>
        <w:t>Ocorrendo divergência entre os preços unitários e o preço global, prevalecerão os primeiros; no caso de divergência entre os valores numéricos e os valores expressos por extenso, prevalecerão estes últimos.</w:t>
      </w:r>
    </w:p>
    <w:p w14:paraId="5378A38F" w14:textId="77777777" w:rsidR="006A6813" w:rsidRPr="001D6554" w:rsidRDefault="00592626" w:rsidP="007E5648">
      <w:pPr>
        <w:numPr>
          <w:ilvl w:val="1"/>
          <w:numId w:val="11"/>
        </w:numPr>
        <w:spacing w:before="120" w:after="120" w:line="276" w:lineRule="auto"/>
        <w:ind w:left="425" w:firstLine="0"/>
        <w:jc w:val="both"/>
        <w:rPr>
          <w:rFonts w:cs="Arial"/>
          <w:szCs w:val="20"/>
        </w:rPr>
      </w:pPr>
      <w:r w:rsidRPr="00592626">
        <w:rPr>
          <w:rFonts w:cs="Arial"/>
          <w:szCs w:val="20"/>
        </w:rPr>
        <w:t xml:space="preserve"> </w:t>
      </w:r>
      <w:r w:rsidRPr="00592626">
        <w:rPr>
          <w:rFonts w:cs="Arial"/>
          <w:szCs w:val="20"/>
        </w:rPr>
        <w:tab/>
      </w:r>
      <w:r w:rsidR="006A6813" w:rsidRPr="00592626">
        <w:rPr>
          <w:rFonts w:cs="Arial"/>
          <w:szCs w:val="20"/>
        </w:rPr>
        <w:t xml:space="preserve">A oferta deverá ser firme e precisa, limitada, rigorosamente, ao objeto deste Edital, sem conter alternativas de preço ou de qualquer outra condição que induza o julgamento a mais de um resultado, </w:t>
      </w:r>
      <w:proofErr w:type="gramStart"/>
      <w:r w:rsidR="006A6813" w:rsidRPr="00592626">
        <w:rPr>
          <w:rFonts w:cs="Arial"/>
          <w:szCs w:val="20"/>
        </w:rPr>
        <w:t>sob pena</w:t>
      </w:r>
      <w:proofErr w:type="gramEnd"/>
      <w:r w:rsidR="006A6813" w:rsidRPr="00592626">
        <w:rPr>
          <w:rFonts w:cs="Arial"/>
          <w:szCs w:val="20"/>
        </w:rPr>
        <w:t xml:space="preserve"> de </w:t>
      </w:r>
      <w:r w:rsidR="006A6813" w:rsidRPr="001D6554">
        <w:rPr>
          <w:rFonts w:cs="Arial"/>
          <w:szCs w:val="20"/>
        </w:rPr>
        <w:t>desclassificação.</w:t>
      </w:r>
    </w:p>
    <w:p w14:paraId="562794BE" w14:textId="4638173E" w:rsidR="006A6813" w:rsidRPr="001D6554" w:rsidRDefault="00592626" w:rsidP="007E5648">
      <w:pPr>
        <w:numPr>
          <w:ilvl w:val="1"/>
          <w:numId w:val="11"/>
        </w:numPr>
        <w:spacing w:before="120" w:after="120" w:line="276" w:lineRule="auto"/>
        <w:ind w:left="425" w:firstLine="0"/>
        <w:jc w:val="both"/>
        <w:rPr>
          <w:rFonts w:cs="Arial"/>
          <w:szCs w:val="20"/>
        </w:rPr>
      </w:pPr>
      <w:r w:rsidRPr="001D6554">
        <w:rPr>
          <w:rFonts w:cs="Arial"/>
          <w:szCs w:val="20"/>
        </w:rPr>
        <w:t xml:space="preserve"> </w:t>
      </w:r>
      <w:r w:rsidRPr="001D6554">
        <w:rPr>
          <w:rFonts w:cs="Arial"/>
          <w:szCs w:val="20"/>
        </w:rPr>
        <w:tab/>
      </w:r>
      <w:r w:rsidR="006A6813" w:rsidRPr="001D6554">
        <w:rPr>
          <w:rFonts w:cs="Arial"/>
          <w:szCs w:val="20"/>
        </w:rPr>
        <w:t>A proposta deverá obedecer aos termos deste Edital e seus Anexos, não sendo considerada aquela que não corresponda às especificações ali contidas ou que estabeleça vínculo à proposta de outro licitante.</w:t>
      </w:r>
    </w:p>
    <w:p w14:paraId="70E079D1" w14:textId="6C751FE7" w:rsidR="00C22DD5" w:rsidRPr="001D6554" w:rsidRDefault="00C22DD5" w:rsidP="007E5648">
      <w:pPr>
        <w:numPr>
          <w:ilvl w:val="1"/>
          <w:numId w:val="11"/>
        </w:numPr>
        <w:spacing w:before="120" w:after="120" w:line="276" w:lineRule="auto"/>
        <w:ind w:left="709"/>
        <w:jc w:val="both"/>
        <w:rPr>
          <w:rFonts w:cs="Arial"/>
          <w:szCs w:val="20"/>
        </w:rPr>
      </w:pPr>
      <w:r w:rsidRPr="001D6554">
        <w:rPr>
          <w:rFonts w:cs="Arial"/>
          <w:color w:val="000000"/>
          <w:szCs w:val="20"/>
        </w:rPr>
        <w:lastRenderedPageBreak/>
        <w:t>As propostas que contenham a descrição do objeto, o valor e os documentos complementares estarão disponíveis na internet, após a homologação.</w:t>
      </w:r>
    </w:p>
    <w:p w14:paraId="47821729" w14:textId="77777777" w:rsidR="000F104D" w:rsidRPr="001D6554" w:rsidRDefault="000F104D" w:rsidP="007E5648">
      <w:pPr>
        <w:pStyle w:val="Nivel01"/>
        <w:numPr>
          <w:ilvl w:val="0"/>
          <w:numId w:val="11"/>
        </w:numPr>
        <w:rPr>
          <w:rFonts w:cs="Arial"/>
          <w:lang w:eastAsia="en-US"/>
        </w:rPr>
      </w:pPr>
      <w:r w:rsidRPr="001D6554">
        <w:rPr>
          <w:rFonts w:cs="Arial"/>
          <w:lang w:eastAsia="en-US"/>
        </w:rPr>
        <w:t xml:space="preserve">DOS </w:t>
      </w:r>
      <w:r w:rsidRPr="001D6554">
        <w:rPr>
          <w:rFonts w:cs="Arial"/>
        </w:rPr>
        <w:t>RECURSOS</w:t>
      </w:r>
    </w:p>
    <w:p w14:paraId="64BF6D70"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lang w:eastAsia="en-US"/>
        </w:rPr>
        <w:t xml:space="preserve">O </w:t>
      </w:r>
      <w:r w:rsidR="00D74693" w:rsidRPr="002E40C5">
        <w:rPr>
          <w:rFonts w:cs="Arial"/>
          <w:color w:val="000000"/>
          <w:szCs w:val="20"/>
          <w:lang w:eastAsia="en-US"/>
        </w:rPr>
        <w:t>Pregoeiro</w:t>
      </w:r>
      <w:r w:rsidRPr="002E40C5">
        <w:rPr>
          <w:rFonts w:cs="Arial"/>
          <w:color w:val="000000"/>
          <w:szCs w:val="20"/>
          <w:lang w:eastAsia="en-US"/>
        </w:rPr>
        <w:t xml:space="preserve"> declarará o vencedor e, depois de decorr</w:t>
      </w:r>
      <w:r w:rsidRPr="002E40C5">
        <w:rPr>
          <w:rFonts w:cs="Arial"/>
          <w:color w:val="000000"/>
          <w:szCs w:val="20"/>
        </w:rPr>
        <w:t xml:space="preserve">ida a </w:t>
      </w:r>
      <w:r w:rsidRPr="002E40C5">
        <w:rPr>
          <w:rFonts w:cs="Arial"/>
          <w:color w:val="000000"/>
          <w:szCs w:val="20"/>
          <w:lang w:eastAsia="en-US"/>
        </w:rPr>
        <w:t xml:space="preserve">fase de regularização fiscal </w:t>
      </w:r>
      <w:r w:rsidR="006A3CAE" w:rsidRPr="00592626">
        <w:rPr>
          <w:rFonts w:cs="Arial"/>
          <w:bCs/>
          <w:color w:val="000000"/>
          <w:szCs w:val="20"/>
        </w:rPr>
        <w:t>e trabalhista</w:t>
      </w:r>
      <w:r w:rsidRPr="00F4749C">
        <w:rPr>
          <w:rFonts w:cs="Arial"/>
          <w:color w:val="000000"/>
          <w:szCs w:val="20"/>
          <w:lang w:eastAsia="en-US"/>
        </w:rPr>
        <w:t xml:space="preserve"> </w:t>
      </w:r>
      <w:r w:rsidRPr="002E40C5">
        <w:rPr>
          <w:rFonts w:cs="Arial"/>
          <w:color w:val="000000"/>
          <w:szCs w:val="20"/>
          <w:lang w:eastAsia="en-US"/>
        </w:rPr>
        <w:t xml:space="preserve">de microempresa ou empresa de pequeno porte, se for o caso, concederá o </w:t>
      </w:r>
      <w:r w:rsidRPr="002E40C5">
        <w:rPr>
          <w:rFonts w:cs="Arial"/>
          <w:color w:val="000000"/>
          <w:szCs w:val="20"/>
        </w:rPr>
        <w:t xml:space="preserve">prazo de no mínimo </w:t>
      </w:r>
      <w:r w:rsidR="001A4748" w:rsidRPr="002E40C5">
        <w:rPr>
          <w:rFonts w:cs="Arial"/>
          <w:color w:val="000000"/>
          <w:szCs w:val="20"/>
        </w:rPr>
        <w:t>trinta</w:t>
      </w:r>
      <w:r w:rsidRPr="002E40C5">
        <w:rPr>
          <w:rFonts w:cs="Arial"/>
          <w:color w:val="000000"/>
          <w:szCs w:val="20"/>
        </w:rPr>
        <w:t xml:space="preserve"> minutos, para que qualquer licitante manifeste a intenção de recorrer, de forma motivada, isto é, indicando contra quais decis</w:t>
      </w:r>
      <w:r w:rsidR="00BF5A3F">
        <w:rPr>
          <w:rFonts w:cs="Arial"/>
          <w:color w:val="000000"/>
          <w:szCs w:val="20"/>
        </w:rPr>
        <w:t>ões</w:t>
      </w:r>
      <w:r w:rsidRPr="002E40C5">
        <w:rPr>
          <w:rFonts w:cs="Arial"/>
          <w:color w:val="000000"/>
          <w:szCs w:val="20"/>
        </w:rPr>
        <w:t xml:space="preserve"> pretende recorrer e por quais motivos, em campo próprio do sistema.</w:t>
      </w:r>
    </w:p>
    <w:p w14:paraId="1ED650F5"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 xml:space="preserve">Havendo quem se manifeste, caberá ao </w:t>
      </w:r>
      <w:r w:rsidR="00D74693" w:rsidRPr="002E40C5">
        <w:rPr>
          <w:rFonts w:cs="Arial"/>
          <w:color w:val="000000"/>
          <w:szCs w:val="20"/>
        </w:rPr>
        <w:t>Pregoeiro</w:t>
      </w:r>
      <w:r w:rsidRPr="002E40C5">
        <w:rPr>
          <w:rFonts w:cs="Arial"/>
          <w:color w:val="000000"/>
          <w:szCs w:val="20"/>
        </w:rPr>
        <w:t xml:space="preserve"> verificar a tempestividade e a existência de motivação da intenção de recorrer, para decidir se admite ou não o recurso, fundamentadamente.</w:t>
      </w:r>
    </w:p>
    <w:p w14:paraId="1EEC96BB"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 xml:space="preserve">Nesse momento o </w:t>
      </w:r>
      <w:r w:rsidR="00D74693" w:rsidRPr="002E40C5">
        <w:rPr>
          <w:rFonts w:cs="Arial"/>
          <w:color w:val="000000"/>
          <w:szCs w:val="20"/>
        </w:rPr>
        <w:t>Pregoeiro</w:t>
      </w:r>
      <w:r w:rsidRPr="002E40C5">
        <w:rPr>
          <w:rFonts w:cs="Arial"/>
          <w:color w:val="000000"/>
          <w:szCs w:val="20"/>
        </w:rPr>
        <w:t xml:space="preserve"> não adentrará no mérito recursal, mas apenas verificará as condições de admissibilidade do recurso.</w:t>
      </w:r>
    </w:p>
    <w:p w14:paraId="6264773A"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A falta de manifestação motivada do licitante quanto à intenção de recorrer importará a decadência desse direito</w:t>
      </w:r>
      <w:r w:rsidR="000C5D14" w:rsidRPr="002E40C5">
        <w:rPr>
          <w:rFonts w:cs="Arial"/>
          <w:color w:val="000000"/>
          <w:szCs w:val="20"/>
        </w:rPr>
        <w:t>.</w:t>
      </w:r>
    </w:p>
    <w:p w14:paraId="433ED498"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C6EB3F8"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 xml:space="preserve">O acolhimento do recurso invalida tão somente os atos insuscetíveis de aproveitamento. </w:t>
      </w:r>
    </w:p>
    <w:p w14:paraId="1DFB0863"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Os autos do processo permanecerão com vista franqueada aos interessados, no endereço constante neste Edital.</w:t>
      </w:r>
    </w:p>
    <w:p w14:paraId="427D88E5" w14:textId="77777777" w:rsidR="00DF73BB" w:rsidRPr="002E40C5" w:rsidRDefault="00DF73BB" w:rsidP="007E5648">
      <w:pPr>
        <w:pStyle w:val="Nivel01"/>
        <w:numPr>
          <w:ilvl w:val="0"/>
          <w:numId w:val="11"/>
        </w:numPr>
        <w:rPr>
          <w:rFonts w:cs="Arial"/>
        </w:rPr>
      </w:pPr>
      <w:r w:rsidRPr="002E40C5">
        <w:rPr>
          <w:rFonts w:cs="Arial"/>
          <w:lang w:eastAsia="en-US"/>
        </w:rPr>
        <w:t>DA REABERTURA DA SESSÃO PÚBLICA</w:t>
      </w:r>
    </w:p>
    <w:p w14:paraId="64F9853E" w14:textId="77777777" w:rsidR="00DF73BB" w:rsidRPr="002E40C5" w:rsidRDefault="00DF73BB" w:rsidP="007E5648">
      <w:pPr>
        <w:pStyle w:val="Nivel01"/>
        <w:keepNext w:val="0"/>
        <w:keepLines w:val="0"/>
        <w:numPr>
          <w:ilvl w:val="1"/>
          <w:numId w:val="11"/>
        </w:numPr>
        <w:tabs>
          <w:tab w:val="left" w:pos="567"/>
        </w:tabs>
        <w:spacing w:before="120"/>
        <w:ind w:right="0"/>
        <w:outlineLvl w:val="9"/>
        <w:rPr>
          <w:rFonts w:eastAsiaTheme="minorEastAsia" w:cs="Arial"/>
          <w:b w:val="0"/>
          <w:bCs w:val="0"/>
          <w:color w:val="auto"/>
        </w:rPr>
      </w:pPr>
      <w:r w:rsidRPr="002E40C5">
        <w:rPr>
          <w:rFonts w:eastAsiaTheme="minorEastAsia" w:cs="Arial"/>
          <w:b w:val="0"/>
          <w:bCs w:val="0"/>
          <w:color w:val="auto"/>
        </w:rPr>
        <w:t>A sessão pública poderá ser reaberta:</w:t>
      </w:r>
    </w:p>
    <w:p w14:paraId="53798360" w14:textId="77777777" w:rsidR="00DF73BB" w:rsidRPr="002E40C5" w:rsidRDefault="00DF73BB" w:rsidP="007E5648">
      <w:pPr>
        <w:pStyle w:val="Nivel01"/>
        <w:keepNext w:val="0"/>
        <w:keepLines w:val="0"/>
        <w:numPr>
          <w:ilvl w:val="2"/>
          <w:numId w:val="11"/>
        </w:numPr>
        <w:tabs>
          <w:tab w:val="left" w:pos="567"/>
        </w:tabs>
        <w:spacing w:before="120"/>
        <w:ind w:left="1134" w:right="0" w:firstLine="0"/>
        <w:outlineLvl w:val="9"/>
        <w:rPr>
          <w:rFonts w:eastAsiaTheme="minorEastAsia" w:cs="Arial"/>
          <w:b w:val="0"/>
          <w:bCs w:val="0"/>
          <w:color w:val="auto"/>
        </w:rPr>
      </w:pPr>
      <w:r w:rsidRPr="002E40C5">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7B1CA45" w14:textId="77777777" w:rsidR="00DF73BB" w:rsidRPr="002E40C5" w:rsidRDefault="00DF73BB" w:rsidP="007E5648">
      <w:pPr>
        <w:pStyle w:val="Nivel01"/>
        <w:keepNext w:val="0"/>
        <w:keepLines w:val="0"/>
        <w:numPr>
          <w:ilvl w:val="2"/>
          <w:numId w:val="11"/>
        </w:numPr>
        <w:tabs>
          <w:tab w:val="left" w:pos="567"/>
        </w:tabs>
        <w:spacing w:before="120"/>
        <w:ind w:left="1134" w:right="0" w:firstLine="0"/>
        <w:rPr>
          <w:rFonts w:eastAsiaTheme="minorEastAsia" w:cs="Arial"/>
          <w:b w:val="0"/>
          <w:bCs w:val="0"/>
          <w:color w:val="auto"/>
        </w:rPr>
      </w:pPr>
      <w:r w:rsidRPr="2657C157">
        <w:rPr>
          <w:rFonts w:eastAsiaTheme="minorEastAsia" w:cs="Arial"/>
          <w:b w:val="0"/>
          <w:bCs w:val="0"/>
          <w:color w:val="auto"/>
        </w:rPr>
        <w:t>Quando houver erro na aceitação do preço melhor classificado ou quando o licitante declarado vencedor não assinar o contrato, não retirar o instrumento equivalente ou não comprovar a regularização fiscal</w:t>
      </w:r>
      <w:r w:rsidR="00B91319" w:rsidRPr="2657C157">
        <w:rPr>
          <w:rFonts w:eastAsiaTheme="minorEastAsia" w:cs="Arial"/>
          <w:b w:val="0"/>
          <w:bCs w:val="0"/>
          <w:color w:val="auto"/>
        </w:rPr>
        <w:t xml:space="preserve"> </w:t>
      </w:r>
      <w:r w:rsidR="00B91319" w:rsidRPr="00592626">
        <w:rPr>
          <w:rFonts w:cs="Arial"/>
          <w:b w:val="0"/>
          <w:bCs w:val="0"/>
        </w:rPr>
        <w:t>e trabalhista</w:t>
      </w:r>
      <w:r w:rsidRPr="00592626">
        <w:rPr>
          <w:rFonts w:eastAsiaTheme="minorEastAsia" w:cs="Arial"/>
          <w:b w:val="0"/>
          <w:bCs w:val="0"/>
          <w:color w:val="auto"/>
        </w:rPr>
        <w:t>,</w:t>
      </w:r>
      <w:r w:rsidRPr="2657C157">
        <w:rPr>
          <w:rFonts w:eastAsiaTheme="minorEastAsia" w:cs="Arial"/>
          <w:b w:val="0"/>
          <w:bCs w:val="0"/>
          <w:color w:val="auto"/>
        </w:rPr>
        <w:t xml:space="preserve"> nos termos do art. 43, §1º da LC nº 123/2006, serão adotados os procedimentos imediatamente posteriores ao encerramento da etapa de lances. </w:t>
      </w:r>
    </w:p>
    <w:p w14:paraId="7AA9B572" w14:textId="77777777" w:rsidR="00DF73BB" w:rsidRPr="002E40C5" w:rsidRDefault="00DF73BB" w:rsidP="007E5648">
      <w:pPr>
        <w:pStyle w:val="Nivel01"/>
        <w:keepNext w:val="0"/>
        <w:keepLines w:val="0"/>
        <w:numPr>
          <w:ilvl w:val="1"/>
          <w:numId w:val="11"/>
        </w:numPr>
        <w:tabs>
          <w:tab w:val="left" w:pos="567"/>
        </w:tabs>
        <w:spacing w:before="120"/>
        <w:ind w:left="425" w:right="0" w:firstLine="0"/>
        <w:outlineLvl w:val="9"/>
        <w:rPr>
          <w:rFonts w:eastAsiaTheme="minorEastAsia" w:cs="Arial"/>
          <w:b w:val="0"/>
          <w:bCs w:val="0"/>
          <w:color w:val="auto"/>
        </w:rPr>
      </w:pPr>
      <w:r w:rsidRPr="002E40C5">
        <w:rPr>
          <w:rFonts w:eastAsiaTheme="minorEastAsia" w:cs="Arial"/>
          <w:b w:val="0"/>
          <w:bCs w:val="0"/>
          <w:color w:val="auto"/>
        </w:rPr>
        <w:t>Todos os licitantes remanescentes deverão ser convocados para acompanhar a sessão reaberta.</w:t>
      </w:r>
    </w:p>
    <w:p w14:paraId="5BA2C455" w14:textId="16F58B05" w:rsidR="00DF73BB" w:rsidRPr="002E40C5" w:rsidRDefault="00DF73BB" w:rsidP="007E5648">
      <w:pPr>
        <w:pStyle w:val="Nivel01"/>
        <w:keepNext w:val="0"/>
        <w:keepLines w:val="0"/>
        <w:numPr>
          <w:ilvl w:val="2"/>
          <w:numId w:val="11"/>
        </w:numPr>
        <w:tabs>
          <w:tab w:val="left" w:pos="567"/>
        </w:tabs>
        <w:spacing w:before="120"/>
        <w:ind w:left="1134" w:right="0" w:firstLine="0"/>
        <w:outlineLvl w:val="9"/>
        <w:rPr>
          <w:rFonts w:eastAsiaTheme="minorEastAsia" w:cs="Arial"/>
          <w:b w:val="0"/>
          <w:bCs w:val="0"/>
          <w:color w:val="auto"/>
        </w:rPr>
      </w:pPr>
      <w:r w:rsidRPr="002E40C5">
        <w:rPr>
          <w:rFonts w:eastAsiaTheme="minorEastAsia" w:cs="Arial"/>
          <w:b w:val="0"/>
          <w:bCs w:val="0"/>
          <w:color w:val="auto"/>
        </w:rPr>
        <w:t>A convocação se dará por meio</w:t>
      </w:r>
      <w:r w:rsidR="00CE7B1F">
        <w:rPr>
          <w:rFonts w:eastAsiaTheme="minorEastAsia" w:cs="Arial"/>
          <w:b w:val="0"/>
          <w:bCs w:val="0"/>
          <w:color w:val="auto"/>
        </w:rPr>
        <w:t xml:space="preserve"> do sistema eletrônico (“chat”) ou</w:t>
      </w:r>
      <w:r w:rsidRPr="002E40C5">
        <w:rPr>
          <w:rFonts w:eastAsiaTheme="minorEastAsia" w:cs="Arial"/>
          <w:b w:val="0"/>
          <w:bCs w:val="0"/>
          <w:color w:val="auto"/>
        </w:rPr>
        <w:t xml:space="preserve"> e-mail de acordo com a fase do procedimento licitatório.</w:t>
      </w:r>
    </w:p>
    <w:p w14:paraId="0E52DCB4" w14:textId="31DD3596" w:rsidR="00281E5E" w:rsidRPr="00592626" w:rsidRDefault="00DF73BB" w:rsidP="007E5648">
      <w:pPr>
        <w:pStyle w:val="Nivel01"/>
        <w:keepNext w:val="0"/>
        <w:keepLines w:val="0"/>
        <w:numPr>
          <w:ilvl w:val="2"/>
          <w:numId w:val="11"/>
        </w:numPr>
        <w:tabs>
          <w:tab w:val="left" w:pos="567"/>
        </w:tabs>
        <w:spacing w:before="120"/>
        <w:ind w:left="1134" w:right="0" w:firstLine="0"/>
        <w:outlineLvl w:val="9"/>
        <w:rPr>
          <w:rFonts w:eastAsiaTheme="minorEastAsia" w:cs="Arial"/>
          <w:b w:val="0"/>
          <w:bCs w:val="0"/>
          <w:color w:val="auto"/>
        </w:rPr>
      </w:pPr>
      <w:r w:rsidRPr="00592626">
        <w:rPr>
          <w:rFonts w:eastAsiaTheme="minorEastAsia" w:cs="Arial"/>
          <w:b w:val="0"/>
          <w:bCs w:val="0"/>
          <w:color w:val="auto"/>
        </w:rPr>
        <w:t xml:space="preserve">A convocação feita por e-mail dar-se-á de acordo com os dados contidos no </w:t>
      </w:r>
      <w:r w:rsidR="00532993">
        <w:rPr>
          <w:rFonts w:eastAsiaTheme="minorEastAsia" w:cs="Arial"/>
          <w:b w:val="0"/>
          <w:bCs w:val="0"/>
          <w:color w:val="auto"/>
        </w:rPr>
        <w:t>SICAF</w:t>
      </w:r>
      <w:r w:rsidRPr="00592626">
        <w:rPr>
          <w:rFonts w:eastAsiaTheme="minorEastAsia" w:cs="Arial"/>
          <w:b w:val="0"/>
          <w:bCs w:val="0"/>
          <w:color w:val="auto"/>
        </w:rPr>
        <w:t>, sendo responsabilidade do licitante manter seus dados cadastrais atualizados.</w:t>
      </w:r>
    </w:p>
    <w:p w14:paraId="1BE9A77B" w14:textId="77777777" w:rsidR="000F104D" w:rsidRPr="002E40C5" w:rsidRDefault="000F104D" w:rsidP="007E5648">
      <w:pPr>
        <w:pStyle w:val="Nivel01"/>
        <w:numPr>
          <w:ilvl w:val="0"/>
          <w:numId w:val="11"/>
        </w:numPr>
        <w:rPr>
          <w:rFonts w:cs="Arial"/>
        </w:rPr>
      </w:pPr>
      <w:r w:rsidRPr="002E40C5">
        <w:rPr>
          <w:rFonts w:cs="Arial"/>
        </w:rPr>
        <w:lastRenderedPageBreak/>
        <w:t>DA ADJUDICAÇÃO E HOMOLOGAÇÃO</w:t>
      </w:r>
    </w:p>
    <w:p w14:paraId="6DCAD519"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 xml:space="preserve">O objeto da licitação será adjudicado ao licitante declarado vencedor, por ato do </w:t>
      </w:r>
      <w:r w:rsidR="00D74693" w:rsidRPr="002E40C5">
        <w:rPr>
          <w:rFonts w:cs="Arial"/>
          <w:color w:val="000000"/>
          <w:szCs w:val="20"/>
        </w:rPr>
        <w:t>Pregoeiro</w:t>
      </w:r>
      <w:r w:rsidRPr="002E40C5">
        <w:rPr>
          <w:rFonts w:cs="Arial"/>
          <w:color w:val="000000"/>
          <w:szCs w:val="20"/>
        </w:rPr>
        <w:t>, caso não haja interposição de recurso, ou pela autoridade competente, após a regular decisão dos recursos apresentados.</w:t>
      </w:r>
    </w:p>
    <w:p w14:paraId="195E21DC" w14:textId="77777777" w:rsidR="00B210D6" w:rsidRPr="00592626" w:rsidRDefault="000F104D" w:rsidP="007E5648">
      <w:pPr>
        <w:numPr>
          <w:ilvl w:val="1"/>
          <w:numId w:val="11"/>
        </w:numPr>
        <w:spacing w:before="120" w:after="120" w:line="276" w:lineRule="auto"/>
        <w:ind w:left="425" w:firstLine="0"/>
        <w:jc w:val="both"/>
        <w:rPr>
          <w:rFonts w:cs="Arial"/>
          <w:color w:val="000000"/>
          <w:szCs w:val="20"/>
        </w:rPr>
      </w:pPr>
      <w:r w:rsidRPr="00592626">
        <w:rPr>
          <w:rFonts w:cs="Arial"/>
          <w:color w:val="000000"/>
          <w:szCs w:val="20"/>
        </w:rPr>
        <w:t xml:space="preserve">Após a fase recursal, constatada a regularidade dos atos praticados, a autoridade competente homologará o procedimento licitatório. </w:t>
      </w:r>
    </w:p>
    <w:p w14:paraId="4B45BF7A" w14:textId="77777777" w:rsidR="003D7BC9" w:rsidRPr="00E634A3" w:rsidRDefault="003D7BC9" w:rsidP="007E5648">
      <w:pPr>
        <w:pStyle w:val="Nivel01"/>
        <w:numPr>
          <w:ilvl w:val="0"/>
          <w:numId w:val="11"/>
        </w:numPr>
        <w:rPr>
          <w:rFonts w:cs="Arial"/>
          <w:color w:val="auto"/>
        </w:rPr>
      </w:pPr>
      <w:r w:rsidRPr="00E634A3">
        <w:rPr>
          <w:rFonts w:cs="Arial"/>
          <w:color w:val="auto"/>
        </w:rPr>
        <w:t>DA GARANTIA DE EXECUÇÃO</w:t>
      </w:r>
    </w:p>
    <w:p w14:paraId="5992E6DC" w14:textId="77777777" w:rsidR="008A2862" w:rsidRPr="00E634A3" w:rsidRDefault="008A2862" w:rsidP="007E5648">
      <w:pPr>
        <w:pStyle w:val="PargrafodaLista"/>
        <w:numPr>
          <w:ilvl w:val="0"/>
          <w:numId w:val="8"/>
        </w:numPr>
        <w:spacing w:before="120" w:after="120" w:line="276" w:lineRule="auto"/>
        <w:contextualSpacing w:val="0"/>
        <w:jc w:val="both"/>
        <w:rPr>
          <w:vanish/>
        </w:rPr>
      </w:pPr>
    </w:p>
    <w:p w14:paraId="2CA2CEDD" w14:textId="77777777" w:rsidR="008A2862" w:rsidRPr="00E634A3" w:rsidRDefault="008A2862" w:rsidP="007E5648">
      <w:pPr>
        <w:pStyle w:val="PargrafodaLista"/>
        <w:numPr>
          <w:ilvl w:val="0"/>
          <w:numId w:val="8"/>
        </w:numPr>
        <w:spacing w:before="120" w:after="120" w:line="276" w:lineRule="auto"/>
        <w:contextualSpacing w:val="0"/>
        <w:jc w:val="both"/>
        <w:rPr>
          <w:vanish/>
        </w:rPr>
      </w:pPr>
    </w:p>
    <w:p w14:paraId="786889C7" w14:textId="73AF7184" w:rsidR="000229B1" w:rsidRPr="00E634A3" w:rsidRDefault="000229B1" w:rsidP="007E5648">
      <w:pPr>
        <w:numPr>
          <w:ilvl w:val="1"/>
          <w:numId w:val="8"/>
        </w:numPr>
        <w:spacing w:before="120" w:after="120" w:line="276" w:lineRule="auto"/>
        <w:jc w:val="both"/>
      </w:pPr>
      <w:r w:rsidRPr="00E634A3">
        <w:t xml:space="preserve">Será exigida a prestação de garantia na presente contratação, conforme regras constantes do Termo de </w:t>
      </w:r>
      <w:proofErr w:type="gramStart"/>
      <w:r w:rsidRPr="00E634A3">
        <w:t>Referência</w:t>
      </w:r>
      <w:proofErr w:type="gramEnd"/>
    </w:p>
    <w:p w14:paraId="3E42D68F" w14:textId="77777777" w:rsidR="000F104D" w:rsidRPr="002E40C5" w:rsidRDefault="000F104D" w:rsidP="007E5648">
      <w:pPr>
        <w:pStyle w:val="Nivel01"/>
        <w:numPr>
          <w:ilvl w:val="0"/>
          <w:numId w:val="8"/>
        </w:numPr>
        <w:rPr>
          <w:rFonts w:cs="Arial"/>
        </w:rPr>
      </w:pPr>
      <w:r w:rsidRPr="002E40C5">
        <w:rPr>
          <w:rFonts w:cs="Arial"/>
        </w:rPr>
        <w:t>DO TERMO DE CONTRATO</w:t>
      </w:r>
    </w:p>
    <w:p w14:paraId="252DEE56" w14:textId="77777777" w:rsidR="00D27859" w:rsidRPr="00D27859" w:rsidRDefault="00D27859" w:rsidP="007E5648">
      <w:pPr>
        <w:numPr>
          <w:ilvl w:val="1"/>
          <w:numId w:val="8"/>
        </w:numPr>
        <w:spacing w:before="120" w:after="120" w:line="276" w:lineRule="auto"/>
        <w:ind w:left="425" w:firstLine="0"/>
        <w:jc w:val="both"/>
        <w:rPr>
          <w:rFonts w:eastAsia="Arial"/>
          <w:color w:val="000000"/>
        </w:rPr>
      </w:pPr>
      <w:r w:rsidRPr="00D27859">
        <w:rPr>
          <w:rFonts w:eastAsia="Arial"/>
          <w:color w:val="000000"/>
        </w:rPr>
        <w:t xml:space="preserve">Após a homologação da licitação, em sendo realizada a contratação, será </w:t>
      </w:r>
      <w:proofErr w:type="gramStart"/>
      <w:r w:rsidRPr="00D27859">
        <w:rPr>
          <w:rFonts w:eastAsia="Arial"/>
          <w:color w:val="000000"/>
        </w:rPr>
        <w:t>firmado</w:t>
      </w:r>
      <w:proofErr w:type="gramEnd"/>
      <w:r w:rsidRPr="00D27859">
        <w:rPr>
          <w:rFonts w:eastAsia="Arial"/>
          <w:color w:val="000000"/>
        </w:rPr>
        <w:t xml:space="preserve"> Termo de Contrato ou emitido instrumento equivalente.</w:t>
      </w:r>
    </w:p>
    <w:p w14:paraId="39C91915" w14:textId="7D0664FE" w:rsidR="00D27859" w:rsidRPr="00D27859" w:rsidRDefault="00D27859" w:rsidP="007E5648">
      <w:pPr>
        <w:numPr>
          <w:ilvl w:val="1"/>
          <w:numId w:val="8"/>
        </w:numPr>
        <w:spacing w:before="120" w:after="120" w:line="276" w:lineRule="auto"/>
        <w:ind w:left="425" w:firstLine="0"/>
        <w:jc w:val="both"/>
        <w:rPr>
          <w:rFonts w:eastAsia="Arial"/>
          <w:color w:val="000000"/>
        </w:rPr>
      </w:pPr>
      <w:r w:rsidRPr="00D27859">
        <w:rPr>
          <w:rFonts w:eastAsia="Arial"/>
          <w:color w:val="000000"/>
        </w:rPr>
        <w:t xml:space="preserve">O adjudicatário terá o prazo de </w:t>
      </w:r>
      <w:r w:rsidR="00E634A3">
        <w:rPr>
          <w:rFonts w:eastAsia="Arial"/>
          <w:color w:val="000000"/>
        </w:rPr>
        <w:t>05 (cinco)</w:t>
      </w:r>
      <w:proofErr w:type="gramStart"/>
      <w:r w:rsidR="00E634A3">
        <w:rPr>
          <w:rFonts w:eastAsia="Arial"/>
          <w:color w:val="000000"/>
        </w:rPr>
        <w:t xml:space="preserve"> </w:t>
      </w:r>
      <w:r w:rsidRPr="00D27859">
        <w:rPr>
          <w:rFonts w:eastAsia="Arial"/>
          <w:color w:val="000000"/>
        </w:rPr>
        <w:t xml:space="preserve"> </w:t>
      </w:r>
      <w:proofErr w:type="gramEnd"/>
      <w:r w:rsidRPr="00D27859">
        <w:rPr>
          <w:rFonts w:eastAsia="Arial"/>
          <w:color w:val="000000"/>
        </w:rPr>
        <w:t xml:space="preserve">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2D3FC30" w14:textId="3B78DD8D" w:rsidR="00D27859" w:rsidRPr="00D27859" w:rsidRDefault="00D27859" w:rsidP="007E5648">
      <w:pPr>
        <w:numPr>
          <w:ilvl w:val="2"/>
          <w:numId w:val="8"/>
        </w:numPr>
        <w:spacing w:before="120" w:after="120" w:line="276" w:lineRule="auto"/>
        <w:jc w:val="both"/>
        <w:rPr>
          <w:rFonts w:eastAsia="Arial"/>
          <w:color w:val="000000"/>
        </w:rPr>
      </w:pPr>
      <w:r w:rsidRPr="00D27859">
        <w:rPr>
          <w:rFonts w:eastAsia="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0229B1">
        <w:rPr>
          <w:rFonts w:eastAsia="Arial"/>
          <w:color w:val="000000"/>
        </w:rPr>
        <w:t xml:space="preserve">e devolvido </w:t>
      </w:r>
      <w:r w:rsidRPr="00D27859">
        <w:rPr>
          <w:rFonts w:eastAsia="Arial"/>
          <w:color w:val="000000"/>
        </w:rPr>
        <w:t xml:space="preserve">no prazo de </w:t>
      </w:r>
      <w:r w:rsidR="00E634A3">
        <w:rPr>
          <w:rFonts w:eastAsia="Arial"/>
          <w:color w:val="000000"/>
        </w:rPr>
        <w:t>05 (cinco)</w:t>
      </w:r>
      <w:proofErr w:type="gramStart"/>
      <w:r w:rsidR="00E634A3">
        <w:rPr>
          <w:rFonts w:eastAsia="Arial"/>
          <w:color w:val="000000"/>
        </w:rPr>
        <w:t xml:space="preserve"> </w:t>
      </w:r>
      <w:r w:rsidR="00E634A3" w:rsidRPr="00D27859">
        <w:rPr>
          <w:rFonts w:eastAsia="Arial"/>
          <w:color w:val="000000"/>
        </w:rPr>
        <w:t xml:space="preserve"> </w:t>
      </w:r>
      <w:proofErr w:type="gramEnd"/>
      <w:r w:rsidRPr="00D27859">
        <w:rPr>
          <w:rFonts w:eastAsia="Arial"/>
          <w:color w:val="000000"/>
        </w:rPr>
        <w:t xml:space="preserve">dias, a contar da data de seu recebimento. </w:t>
      </w:r>
    </w:p>
    <w:p w14:paraId="497EBB2B" w14:textId="77777777" w:rsidR="00D27859" w:rsidRPr="00D27859" w:rsidRDefault="00D27859" w:rsidP="007E5648">
      <w:pPr>
        <w:numPr>
          <w:ilvl w:val="2"/>
          <w:numId w:val="8"/>
        </w:numPr>
        <w:spacing w:before="120" w:after="120" w:line="276" w:lineRule="auto"/>
        <w:jc w:val="both"/>
        <w:rPr>
          <w:rFonts w:eastAsia="Arial"/>
          <w:color w:val="000000"/>
        </w:rPr>
      </w:pPr>
      <w:r w:rsidRPr="00D27859">
        <w:rPr>
          <w:rFonts w:eastAsia="Arial"/>
          <w:color w:val="000000"/>
        </w:rPr>
        <w:t>O prazo previsto no subitem anterior poderá ser prorrogado, por igual período, por solicitação justificada do adjudicatário e aceita pela Administração.</w:t>
      </w:r>
    </w:p>
    <w:p w14:paraId="16A79FFE" w14:textId="77777777" w:rsidR="00D27859" w:rsidRPr="00D27859" w:rsidRDefault="00D27859" w:rsidP="007E5648">
      <w:pPr>
        <w:numPr>
          <w:ilvl w:val="1"/>
          <w:numId w:val="8"/>
        </w:numPr>
        <w:spacing w:before="120" w:after="120" w:line="276" w:lineRule="auto"/>
        <w:ind w:left="425" w:firstLine="0"/>
        <w:jc w:val="both"/>
        <w:rPr>
          <w:rFonts w:eastAsia="Arial"/>
          <w:color w:val="000000"/>
        </w:rPr>
      </w:pPr>
      <w:r w:rsidRPr="00D27859">
        <w:rPr>
          <w:rFonts w:eastAsia="Arial"/>
          <w:color w:val="000000"/>
        </w:rPr>
        <w:t>O Aceite da Nota de Empenho ou do instrumento equivalente, emitida à empresa adjudicada, implica no reconhecimento de que:</w:t>
      </w:r>
    </w:p>
    <w:p w14:paraId="37B18CE5" w14:textId="77777777" w:rsidR="00D27859" w:rsidRPr="00D27859" w:rsidRDefault="00D27859" w:rsidP="007E5648">
      <w:pPr>
        <w:numPr>
          <w:ilvl w:val="2"/>
          <w:numId w:val="8"/>
        </w:numPr>
        <w:spacing w:before="120" w:after="120" w:line="276" w:lineRule="auto"/>
        <w:jc w:val="both"/>
        <w:rPr>
          <w:rFonts w:eastAsia="Arial"/>
          <w:color w:val="000000"/>
        </w:rPr>
      </w:pPr>
      <w:proofErr w:type="gramStart"/>
      <w:r w:rsidRPr="00D27859">
        <w:rPr>
          <w:rFonts w:eastAsia="Arial"/>
          <w:color w:val="000000"/>
        </w:rPr>
        <w:t>referida</w:t>
      </w:r>
      <w:proofErr w:type="gramEnd"/>
      <w:r w:rsidRPr="00D27859">
        <w:rPr>
          <w:rFonts w:eastAsia="Arial"/>
          <w:color w:val="000000"/>
        </w:rPr>
        <w:t xml:space="preserve"> Nota está substituindo o contrato, aplicando-se à relação de negócios ali estabelecida as disposições da Lei nº 8.666, de 1993;</w:t>
      </w:r>
    </w:p>
    <w:p w14:paraId="3176FAD1" w14:textId="77777777" w:rsidR="00D27859" w:rsidRPr="00D27859" w:rsidRDefault="00D27859" w:rsidP="007E5648">
      <w:pPr>
        <w:numPr>
          <w:ilvl w:val="2"/>
          <w:numId w:val="8"/>
        </w:numPr>
        <w:spacing w:before="120" w:after="120" w:line="276" w:lineRule="auto"/>
        <w:jc w:val="both"/>
        <w:rPr>
          <w:rFonts w:eastAsia="Arial"/>
          <w:color w:val="000000"/>
        </w:rPr>
      </w:pPr>
      <w:proofErr w:type="gramStart"/>
      <w:r w:rsidRPr="00D27859">
        <w:rPr>
          <w:rFonts w:eastAsia="Arial"/>
          <w:color w:val="000000"/>
        </w:rPr>
        <w:t>a</w:t>
      </w:r>
      <w:proofErr w:type="gramEnd"/>
      <w:r w:rsidRPr="00D27859">
        <w:rPr>
          <w:rFonts w:eastAsia="Arial"/>
          <w:color w:val="000000"/>
        </w:rPr>
        <w:t xml:space="preserve"> contratada se vincula à sua proposta e às previsões contidas no edital e seus anexos;</w:t>
      </w:r>
    </w:p>
    <w:p w14:paraId="3C8104A9" w14:textId="77777777" w:rsidR="00D27859" w:rsidRPr="00D27859" w:rsidRDefault="00D27859" w:rsidP="007E5648">
      <w:pPr>
        <w:numPr>
          <w:ilvl w:val="2"/>
          <w:numId w:val="8"/>
        </w:numPr>
        <w:spacing w:before="120" w:after="120" w:line="276" w:lineRule="auto"/>
        <w:jc w:val="both"/>
        <w:rPr>
          <w:rFonts w:eastAsia="Arial"/>
          <w:color w:val="000000"/>
        </w:rPr>
      </w:pPr>
      <w:proofErr w:type="gramStart"/>
      <w:r w:rsidRPr="00D27859">
        <w:rPr>
          <w:rFonts w:eastAsia="Arial"/>
          <w:color w:val="000000"/>
        </w:rPr>
        <w:t>a</w:t>
      </w:r>
      <w:proofErr w:type="gramEnd"/>
      <w:r w:rsidRPr="00D27859">
        <w:rPr>
          <w:rFonts w:eastAsia="Arial"/>
          <w:color w:val="000000"/>
        </w:rPr>
        <w:t xml:space="preserve"> contratada reconhece que as hipóteses de rescisão são aquelas previstas nos artigos 77 e 78 da Lei nº 8.666/93 e reconhece os direitos da Administração previstos nos artigos 79 e 80 da mesma Lei.</w:t>
      </w:r>
    </w:p>
    <w:p w14:paraId="3C9C8DFA" w14:textId="50717DB0" w:rsidR="00D27859" w:rsidRPr="00E634A3" w:rsidRDefault="00D27859" w:rsidP="007E5648">
      <w:pPr>
        <w:numPr>
          <w:ilvl w:val="1"/>
          <w:numId w:val="8"/>
        </w:numPr>
        <w:spacing w:before="120" w:after="120" w:line="276" w:lineRule="auto"/>
        <w:ind w:left="425" w:firstLine="0"/>
        <w:jc w:val="both"/>
        <w:rPr>
          <w:rFonts w:eastAsia="Arial"/>
        </w:rPr>
      </w:pPr>
      <w:r w:rsidRPr="00D27859">
        <w:rPr>
          <w:rFonts w:eastAsia="Arial"/>
          <w:color w:val="000000"/>
        </w:rPr>
        <w:t xml:space="preserve">O prazo de vigência da contratação é de </w:t>
      </w:r>
      <w:r w:rsidR="00E634A3">
        <w:rPr>
          <w:rFonts w:eastAsia="Arial"/>
          <w:color w:val="000000"/>
        </w:rPr>
        <w:t>12 (doze) meses</w:t>
      </w:r>
      <w:r w:rsidRPr="00D27859">
        <w:rPr>
          <w:rFonts w:eastAsia="Arial"/>
          <w:color w:val="000000"/>
        </w:rPr>
        <w:t xml:space="preserve"> prorrogável </w:t>
      </w:r>
      <w:r w:rsidR="00972EC5">
        <w:rPr>
          <w:rFonts w:eastAsia="Arial"/>
          <w:color w:val="000000"/>
        </w:rPr>
        <w:t>conforme previsã</w:t>
      </w:r>
      <w:r w:rsidRPr="00D27859">
        <w:rPr>
          <w:rFonts w:eastAsia="Arial"/>
          <w:color w:val="000000"/>
        </w:rPr>
        <w:t xml:space="preserve">o </w:t>
      </w:r>
      <w:r w:rsidRPr="00E634A3">
        <w:rPr>
          <w:rFonts w:eastAsia="Arial"/>
        </w:rPr>
        <w:t>no instrumento contratual</w:t>
      </w:r>
      <w:r w:rsidR="00972EC5" w:rsidRPr="00E634A3">
        <w:rPr>
          <w:rFonts w:eastAsia="Arial"/>
        </w:rPr>
        <w:t xml:space="preserve"> ou no termo de referência</w:t>
      </w:r>
      <w:r w:rsidRPr="00E634A3">
        <w:rPr>
          <w:rFonts w:eastAsia="Arial"/>
        </w:rPr>
        <w:t xml:space="preserve">. </w:t>
      </w:r>
    </w:p>
    <w:p w14:paraId="5CFF8DB4" w14:textId="77777777" w:rsidR="00D27859" w:rsidRDefault="00996A15" w:rsidP="007E5648">
      <w:pPr>
        <w:numPr>
          <w:ilvl w:val="1"/>
          <w:numId w:val="8"/>
        </w:numPr>
        <w:spacing w:before="120" w:after="120" w:line="276" w:lineRule="auto"/>
        <w:ind w:left="425" w:firstLine="0"/>
        <w:jc w:val="both"/>
        <w:rPr>
          <w:rFonts w:eastAsia="Arial"/>
          <w:color w:val="000000"/>
        </w:rPr>
      </w:pPr>
      <w:r w:rsidRPr="00996A15">
        <w:rPr>
          <w:rFonts w:eastAsia="Arial"/>
          <w:color w:val="000000"/>
        </w:rPr>
        <w:t xml:space="preserve">Previamente à contratação a Administração realizará consulta ao </w:t>
      </w:r>
      <w:r w:rsidR="00532993">
        <w:rPr>
          <w:rFonts w:eastAsia="Arial"/>
          <w:color w:val="000000"/>
        </w:rPr>
        <w:t>SICAF</w:t>
      </w:r>
      <w:r w:rsidR="007F56C3">
        <w:rPr>
          <w:rFonts w:eastAsia="Arial"/>
          <w:color w:val="000000"/>
        </w:rPr>
        <w:t xml:space="preserve"> </w:t>
      </w:r>
      <w:r w:rsidRPr="00996A15">
        <w:rPr>
          <w:rFonts w:eastAsia="Arial"/>
          <w:color w:val="000000"/>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D27859">
        <w:rPr>
          <w:rFonts w:eastAsia="Arial"/>
          <w:color w:val="000000"/>
        </w:rPr>
        <w:t xml:space="preserve"> </w:t>
      </w:r>
    </w:p>
    <w:p w14:paraId="52EC2315" w14:textId="77777777" w:rsidR="00996A15" w:rsidRPr="00996A15" w:rsidRDefault="00996A15" w:rsidP="007E5648">
      <w:pPr>
        <w:numPr>
          <w:ilvl w:val="2"/>
          <w:numId w:val="8"/>
        </w:numPr>
        <w:spacing w:before="120" w:after="120" w:line="276" w:lineRule="auto"/>
        <w:jc w:val="both"/>
        <w:rPr>
          <w:rFonts w:eastAsia="Arial"/>
          <w:color w:val="000000"/>
        </w:rPr>
      </w:pPr>
      <w:r w:rsidRPr="00996A15">
        <w:rPr>
          <w:rFonts w:eastAsia="Arial"/>
          <w:color w:val="000000"/>
        </w:rPr>
        <w:t xml:space="preserve">Nos casos em que houver necessidade de assinatura do instrumento de contrato, e o fornecedor não estiver inscrito no </w:t>
      </w:r>
      <w:r w:rsidR="00532993">
        <w:rPr>
          <w:rFonts w:eastAsia="Arial"/>
          <w:color w:val="000000"/>
        </w:rPr>
        <w:t>SICAF</w:t>
      </w:r>
      <w:r w:rsidRPr="00996A15">
        <w:rPr>
          <w:rFonts w:eastAsia="Arial"/>
          <w:color w:val="000000"/>
        </w:rPr>
        <w:t>, este deverá proceder ao seu cadastramento, sem ônus, antes da contratação</w:t>
      </w:r>
      <w:r w:rsidR="00F55B14">
        <w:rPr>
          <w:rFonts w:eastAsia="Arial"/>
          <w:color w:val="000000"/>
        </w:rPr>
        <w:t>.</w:t>
      </w:r>
    </w:p>
    <w:p w14:paraId="480ABDA9" w14:textId="77777777" w:rsidR="00D27859" w:rsidRPr="00805D11" w:rsidRDefault="00D27859" w:rsidP="007E5648">
      <w:pPr>
        <w:numPr>
          <w:ilvl w:val="2"/>
          <w:numId w:val="8"/>
        </w:numPr>
        <w:spacing w:before="120" w:after="120" w:line="276" w:lineRule="auto"/>
        <w:jc w:val="both"/>
        <w:rPr>
          <w:rFonts w:eastAsia="Arial"/>
          <w:color w:val="000000"/>
        </w:rPr>
      </w:pPr>
      <w:r w:rsidRPr="00805D11">
        <w:rPr>
          <w:rFonts w:cs="Arial"/>
          <w:color w:val="000000"/>
          <w:szCs w:val="20"/>
        </w:rPr>
        <w:lastRenderedPageBreak/>
        <w:t xml:space="preserve">Na hipótese de irregularidade do registro no </w:t>
      </w:r>
      <w:r w:rsidR="00532993">
        <w:rPr>
          <w:rFonts w:cs="Arial"/>
          <w:color w:val="000000"/>
          <w:szCs w:val="20"/>
        </w:rPr>
        <w:t>SICAF</w:t>
      </w:r>
      <w:r w:rsidRPr="00805D11">
        <w:rPr>
          <w:rFonts w:cs="Arial"/>
          <w:color w:val="000000"/>
          <w:szCs w:val="20"/>
        </w:rPr>
        <w:t>, o contratado deverá regularizar a sua situação perante o cadastro no prazo de até 05 (cinco) dias</w:t>
      </w:r>
      <w:r w:rsidR="00805D11">
        <w:rPr>
          <w:rFonts w:cs="Arial"/>
          <w:color w:val="000000"/>
          <w:szCs w:val="20"/>
        </w:rPr>
        <w:t xml:space="preserve"> úteis</w:t>
      </w:r>
      <w:r w:rsidRPr="00805D11">
        <w:rPr>
          <w:rFonts w:cs="Arial"/>
          <w:color w:val="000000"/>
          <w:szCs w:val="20"/>
        </w:rPr>
        <w:t xml:space="preserve">, sob pena de aplicação das penalidades previstas no </w:t>
      </w:r>
      <w:proofErr w:type="gramStart"/>
      <w:r w:rsidRPr="00805D11">
        <w:rPr>
          <w:rFonts w:cs="Arial"/>
          <w:color w:val="000000"/>
          <w:szCs w:val="20"/>
        </w:rPr>
        <w:t>edital e anexos</w:t>
      </w:r>
      <w:proofErr w:type="gramEnd"/>
      <w:r w:rsidRPr="00805D11">
        <w:rPr>
          <w:rFonts w:cs="Arial"/>
          <w:color w:val="000000"/>
          <w:szCs w:val="20"/>
        </w:rPr>
        <w:t>.</w:t>
      </w:r>
    </w:p>
    <w:p w14:paraId="3FBAD25A" w14:textId="375FEE79" w:rsidR="00C22DD5" w:rsidRPr="001D6554" w:rsidRDefault="00C22DD5" w:rsidP="007E5648">
      <w:pPr>
        <w:numPr>
          <w:ilvl w:val="1"/>
          <w:numId w:val="8"/>
        </w:numPr>
        <w:spacing w:before="120" w:after="120" w:line="276" w:lineRule="auto"/>
        <w:ind w:left="425" w:firstLine="0"/>
        <w:jc w:val="both"/>
        <w:rPr>
          <w:rFonts w:eastAsia="Arial"/>
          <w:color w:val="000000"/>
        </w:rPr>
      </w:pPr>
      <w:r w:rsidRPr="001D6554">
        <w:rPr>
          <w:rFonts w:cs="Arial"/>
          <w:color w:val="000000"/>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14:paraId="28009344" w14:textId="77777777" w:rsidR="00F63BB0" w:rsidRPr="001D6554" w:rsidRDefault="00F63BB0" w:rsidP="007E5648">
      <w:pPr>
        <w:numPr>
          <w:ilvl w:val="1"/>
          <w:numId w:val="8"/>
        </w:numPr>
        <w:spacing w:before="120" w:after="120" w:line="276" w:lineRule="auto"/>
        <w:ind w:left="425" w:firstLine="0"/>
        <w:jc w:val="both"/>
        <w:rPr>
          <w:rFonts w:eastAsia="Arial" w:cs="Arial"/>
          <w:color w:val="000000"/>
          <w:szCs w:val="20"/>
        </w:rPr>
      </w:pPr>
      <w:r w:rsidRPr="001D6554">
        <w:rPr>
          <w:rFonts w:cs="Arial"/>
          <w:color w:val="00000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1D6554">
        <w:rPr>
          <w:rFonts w:eastAsia="Arial" w:cs="Arial"/>
          <w:color w:val="000000"/>
          <w:szCs w:val="20"/>
        </w:rPr>
        <w:t>.</w:t>
      </w:r>
    </w:p>
    <w:p w14:paraId="5E769F68" w14:textId="77777777" w:rsidR="00FA1419" w:rsidRPr="001D6554" w:rsidRDefault="00FA1419" w:rsidP="007E5648">
      <w:pPr>
        <w:pStyle w:val="Nivel01"/>
        <w:numPr>
          <w:ilvl w:val="0"/>
          <w:numId w:val="8"/>
        </w:numPr>
        <w:rPr>
          <w:rFonts w:cs="Arial"/>
        </w:rPr>
      </w:pPr>
      <w:r w:rsidRPr="001D6554">
        <w:rPr>
          <w:rFonts w:cs="Arial"/>
        </w:rPr>
        <w:t>DO REAJUSTE</w:t>
      </w:r>
    </w:p>
    <w:p w14:paraId="07CE5218" w14:textId="77777777" w:rsidR="00FA1419" w:rsidRPr="001D6554" w:rsidRDefault="00FA1419"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 xml:space="preserve">As regras </w:t>
      </w:r>
      <w:r w:rsidRPr="001D6554">
        <w:rPr>
          <w:rFonts w:eastAsia="Arial"/>
          <w:color w:val="000000"/>
        </w:rPr>
        <w:t>acerca</w:t>
      </w:r>
      <w:r w:rsidRPr="001D6554">
        <w:rPr>
          <w:rFonts w:cs="Arial"/>
          <w:color w:val="000000"/>
          <w:szCs w:val="20"/>
        </w:rPr>
        <w:t xml:space="preserve"> do reajuste do valor contratual são as estabelecidas no Termo de </w:t>
      </w:r>
      <w:r w:rsidR="00592626" w:rsidRPr="001D6554">
        <w:rPr>
          <w:rFonts w:cs="Arial"/>
          <w:color w:val="000000"/>
          <w:szCs w:val="20"/>
        </w:rPr>
        <w:t>Referência</w:t>
      </w:r>
      <w:r w:rsidRPr="001D6554">
        <w:rPr>
          <w:rFonts w:cs="Arial"/>
          <w:color w:val="000000"/>
          <w:szCs w:val="20"/>
        </w:rPr>
        <w:t>, anexo a este Edital.</w:t>
      </w:r>
    </w:p>
    <w:p w14:paraId="1130191F" w14:textId="77777777" w:rsidR="000F104D" w:rsidRPr="001D6554" w:rsidRDefault="000F104D" w:rsidP="007E5648">
      <w:pPr>
        <w:pStyle w:val="Nivel01"/>
        <w:numPr>
          <w:ilvl w:val="0"/>
          <w:numId w:val="8"/>
        </w:numPr>
        <w:rPr>
          <w:rFonts w:cs="Arial"/>
        </w:rPr>
      </w:pPr>
      <w:r w:rsidRPr="001D6554">
        <w:rPr>
          <w:rFonts w:cs="Arial"/>
        </w:rPr>
        <w:t xml:space="preserve">DA </w:t>
      </w:r>
      <w:r w:rsidR="005C7DCE" w:rsidRPr="001D6554">
        <w:rPr>
          <w:rFonts w:cs="Arial"/>
        </w:rPr>
        <w:t>ACEITAÇÃO</w:t>
      </w:r>
      <w:r w:rsidRPr="001D6554">
        <w:rPr>
          <w:rFonts w:cs="Arial"/>
        </w:rPr>
        <w:t xml:space="preserve"> DO OBJETO E DA FISCALIZAÇÃO</w:t>
      </w:r>
    </w:p>
    <w:p w14:paraId="7D4068CA" w14:textId="77777777" w:rsidR="000F104D" w:rsidRPr="002E40C5" w:rsidRDefault="000F104D" w:rsidP="007E5648">
      <w:pPr>
        <w:numPr>
          <w:ilvl w:val="1"/>
          <w:numId w:val="8"/>
        </w:numPr>
        <w:spacing w:before="120" w:after="120" w:line="276" w:lineRule="auto"/>
        <w:ind w:left="425" w:firstLine="0"/>
        <w:jc w:val="both"/>
        <w:rPr>
          <w:rFonts w:cs="Arial"/>
          <w:szCs w:val="20"/>
        </w:rPr>
      </w:pPr>
      <w:r w:rsidRPr="002E40C5">
        <w:rPr>
          <w:rFonts w:cs="Arial"/>
          <w:szCs w:val="20"/>
          <w:lang w:eastAsia="en-US"/>
        </w:rPr>
        <w:t>Os critérios de aceitação do objeto e de fiscalização estão previstos no Termo de Referência.</w:t>
      </w:r>
    </w:p>
    <w:p w14:paraId="2B0105DE" w14:textId="77777777" w:rsidR="000F104D" w:rsidRPr="002E40C5" w:rsidRDefault="000F104D" w:rsidP="007E5648">
      <w:pPr>
        <w:pStyle w:val="Nivel01"/>
        <w:numPr>
          <w:ilvl w:val="0"/>
          <w:numId w:val="8"/>
        </w:numPr>
        <w:rPr>
          <w:rFonts w:cs="Arial"/>
        </w:rPr>
      </w:pPr>
      <w:r w:rsidRPr="002E40C5">
        <w:rPr>
          <w:rFonts w:cs="Arial"/>
          <w:lang w:eastAsia="en-US"/>
        </w:rPr>
        <w:t>DAS OBRIGAÇÕES DA CONTRATANTE E DA CONTRATADA</w:t>
      </w:r>
    </w:p>
    <w:p w14:paraId="614AF27C" w14:textId="77777777" w:rsidR="00166820" w:rsidRPr="002E40C5" w:rsidRDefault="000F104D" w:rsidP="007E5648">
      <w:pPr>
        <w:numPr>
          <w:ilvl w:val="1"/>
          <w:numId w:val="8"/>
        </w:numPr>
        <w:spacing w:before="120" w:after="120" w:line="276" w:lineRule="auto"/>
        <w:ind w:left="425" w:firstLine="0"/>
        <w:jc w:val="both"/>
        <w:rPr>
          <w:rFonts w:cs="Arial"/>
          <w:b/>
          <w:color w:val="000000"/>
          <w:szCs w:val="20"/>
        </w:rPr>
      </w:pPr>
      <w:r w:rsidRPr="002E40C5">
        <w:rPr>
          <w:rFonts w:cs="Arial"/>
          <w:color w:val="000000"/>
          <w:szCs w:val="20"/>
          <w:lang w:eastAsia="en-US"/>
        </w:rPr>
        <w:t xml:space="preserve">As obrigações da Contratante e da Contratada são as estabelecidas no Termo de </w:t>
      </w:r>
      <w:r w:rsidRPr="002E40C5">
        <w:rPr>
          <w:rFonts w:cs="Arial"/>
          <w:szCs w:val="20"/>
          <w:lang w:eastAsia="en-US"/>
        </w:rPr>
        <w:t>Referência</w:t>
      </w:r>
      <w:r w:rsidRPr="002E40C5">
        <w:rPr>
          <w:rFonts w:cs="Arial"/>
          <w:color w:val="000000"/>
          <w:szCs w:val="20"/>
          <w:lang w:eastAsia="en-US"/>
        </w:rPr>
        <w:t>.</w:t>
      </w:r>
    </w:p>
    <w:p w14:paraId="13455AE9" w14:textId="77777777" w:rsidR="000F104D" w:rsidRPr="00592626" w:rsidRDefault="390C2635" w:rsidP="007E5648">
      <w:pPr>
        <w:pStyle w:val="Nivel01"/>
        <w:numPr>
          <w:ilvl w:val="0"/>
          <w:numId w:val="8"/>
        </w:numPr>
        <w:rPr>
          <w:rFonts w:cs="Arial"/>
        </w:rPr>
      </w:pPr>
      <w:r w:rsidRPr="00592626">
        <w:rPr>
          <w:rFonts w:cs="Arial"/>
        </w:rPr>
        <w:t>DO PAGAMENTO</w:t>
      </w:r>
    </w:p>
    <w:p w14:paraId="4B93AA84" w14:textId="4536D6A6" w:rsidR="00D32D5F" w:rsidRPr="00E634A3" w:rsidRDefault="00592626" w:rsidP="00D32D5F">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As regras</w:t>
      </w:r>
      <w:r w:rsidRPr="000229B1">
        <w:rPr>
          <w:rFonts w:eastAsia="Arial" w:cs="Arial"/>
          <w:color w:val="000000"/>
          <w:szCs w:val="20"/>
        </w:rPr>
        <w:t xml:space="preserve"> </w:t>
      </w:r>
      <w:r w:rsidRPr="000229B1">
        <w:rPr>
          <w:rFonts w:eastAsia="Arial"/>
          <w:color w:val="000000"/>
        </w:rPr>
        <w:t>acerc</w:t>
      </w:r>
      <w:r w:rsidRPr="000229B1">
        <w:rPr>
          <w:rFonts w:eastAsia="Arial" w:cs="Arial"/>
          <w:color w:val="000000"/>
          <w:szCs w:val="20"/>
        </w:rPr>
        <w:t>a</w:t>
      </w:r>
      <w:r w:rsidRPr="000229B1">
        <w:rPr>
          <w:rFonts w:cs="Arial"/>
          <w:color w:val="000000"/>
          <w:szCs w:val="20"/>
        </w:rPr>
        <w:t xml:space="preserve"> </w:t>
      </w:r>
      <w:r w:rsidR="002A3D1E">
        <w:rPr>
          <w:rFonts w:cs="Arial"/>
          <w:color w:val="000000"/>
          <w:szCs w:val="20"/>
        </w:rPr>
        <w:t>do pagamento</w:t>
      </w:r>
      <w:r w:rsidRPr="000229B1">
        <w:rPr>
          <w:rFonts w:cs="Arial"/>
          <w:color w:val="000000"/>
          <w:szCs w:val="20"/>
        </w:rPr>
        <w:t xml:space="preserve"> são as estabelecidas no Termo de Referência, anexo a este Edital.</w:t>
      </w:r>
    </w:p>
    <w:p w14:paraId="0BB11928" w14:textId="77777777" w:rsidR="000229B1" w:rsidRPr="000229B1" w:rsidRDefault="000229B1" w:rsidP="007E5648">
      <w:pPr>
        <w:pStyle w:val="Nivel01"/>
        <w:numPr>
          <w:ilvl w:val="0"/>
          <w:numId w:val="8"/>
        </w:numPr>
        <w:rPr>
          <w:rFonts w:cs="Arial"/>
        </w:rPr>
      </w:pPr>
      <w:r>
        <w:rPr>
          <w:rFonts w:cs="Arial"/>
        </w:rPr>
        <w:t>D</w:t>
      </w:r>
      <w:r w:rsidRPr="000229B1">
        <w:rPr>
          <w:rFonts w:cs="Arial"/>
        </w:rPr>
        <w:t>AS SANÇÕES ADMINISTRATIVAS.</w:t>
      </w:r>
    </w:p>
    <w:p w14:paraId="241EC583"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Comete infração administrativa, nos termos da Lei nº 10.520, de 2002, o licitante/adjudicatário que: </w:t>
      </w:r>
    </w:p>
    <w:p w14:paraId="4B8BEBFC" w14:textId="77777777" w:rsid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não</w:t>
      </w:r>
      <w:proofErr w:type="gramEnd"/>
      <w:r w:rsidRPr="000229B1">
        <w:rPr>
          <w:rFonts w:cs="Arial"/>
          <w:color w:val="000000"/>
          <w:szCs w:val="20"/>
        </w:rPr>
        <w:t xml:space="preserve"> assinar o termo de contrato ou aceitar/retirar o instrumento equivalente, quando convocado dentro do prazo de validade da proposta;</w:t>
      </w:r>
    </w:p>
    <w:p w14:paraId="51E901A1" w14:textId="77777777" w:rsidR="00A675BB" w:rsidRPr="000229B1" w:rsidRDefault="00A675BB" w:rsidP="007E5648">
      <w:pPr>
        <w:numPr>
          <w:ilvl w:val="2"/>
          <w:numId w:val="8"/>
        </w:numPr>
        <w:spacing w:before="120" w:after="120" w:line="276" w:lineRule="auto"/>
        <w:jc w:val="both"/>
        <w:rPr>
          <w:rFonts w:cs="Arial"/>
          <w:color w:val="000000"/>
          <w:szCs w:val="20"/>
        </w:rPr>
      </w:pPr>
      <w:proofErr w:type="gramStart"/>
      <w:r>
        <w:rPr>
          <w:rFonts w:cs="Arial"/>
          <w:color w:val="000000"/>
          <w:szCs w:val="20"/>
        </w:rPr>
        <w:t>não</w:t>
      </w:r>
      <w:proofErr w:type="gramEnd"/>
      <w:r>
        <w:rPr>
          <w:rFonts w:cs="Arial"/>
          <w:color w:val="000000"/>
          <w:szCs w:val="20"/>
        </w:rPr>
        <w:t xml:space="preserve"> assinar a ata de registro de preços, quando cabível;</w:t>
      </w:r>
    </w:p>
    <w:p w14:paraId="72F06A95" w14:textId="77777777" w:rsidR="000229B1" w:rsidRP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apresentar</w:t>
      </w:r>
      <w:proofErr w:type="gramEnd"/>
      <w:r w:rsidRPr="000229B1">
        <w:rPr>
          <w:rFonts w:cs="Arial"/>
          <w:color w:val="000000"/>
          <w:szCs w:val="20"/>
        </w:rPr>
        <w:t xml:space="preserve"> documentação falsa;</w:t>
      </w:r>
    </w:p>
    <w:p w14:paraId="0C35C1F4" w14:textId="77777777" w:rsidR="000229B1" w:rsidRP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deixar</w:t>
      </w:r>
      <w:proofErr w:type="gramEnd"/>
      <w:r w:rsidRPr="000229B1">
        <w:rPr>
          <w:rFonts w:cs="Arial"/>
          <w:color w:val="000000"/>
          <w:szCs w:val="20"/>
        </w:rPr>
        <w:t xml:space="preserve"> de entregar os documentos exigidos no certame;</w:t>
      </w:r>
    </w:p>
    <w:p w14:paraId="055E6FCE" w14:textId="77777777" w:rsidR="000229B1" w:rsidRP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ensejar</w:t>
      </w:r>
      <w:proofErr w:type="gramEnd"/>
      <w:r w:rsidRPr="000229B1">
        <w:rPr>
          <w:rFonts w:cs="Arial"/>
          <w:color w:val="000000"/>
          <w:szCs w:val="20"/>
        </w:rPr>
        <w:t xml:space="preserve"> o retardamento da execução do objeto;</w:t>
      </w:r>
    </w:p>
    <w:p w14:paraId="12F3F43A" w14:textId="77777777" w:rsidR="000229B1" w:rsidRP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não</w:t>
      </w:r>
      <w:proofErr w:type="gramEnd"/>
      <w:r w:rsidRPr="000229B1">
        <w:rPr>
          <w:rFonts w:cs="Arial"/>
          <w:color w:val="000000"/>
          <w:szCs w:val="20"/>
        </w:rPr>
        <w:t xml:space="preserve"> mantiver a proposta;</w:t>
      </w:r>
    </w:p>
    <w:p w14:paraId="33ED0600" w14:textId="77777777" w:rsidR="000229B1" w:rsidRP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cometer</w:t>
      </w:r>
      <w:proofErr w:type="gramEnd"/>
      <w:r w:rsidRPr="000229B1">
        <w:rPr>
          <w:rFonts w:cs="Arial"/>
          <w:color w:val="000000"/>
          <w:szCs w:val="20"/>
        </w:rPr>
        <w:t xml:space="preserve"> fraude fiscal;</w:t>
      </w:r>
    </w:p>
    <w:p w14:paraId="270BF8EE" w14:textId="77777777" w:rsid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comportar</w:t>
      </w:r>
      <w:proofErr w:type="gramEnd"/>
      <w:r w:rsidRPr="000229B1">
        <w:rPr>
          <w:rFonts w:cs="Arial"/>
          <w:color w:val="000000"/>
          <w:szCs w:val="20"/>
        </w:rPr>
        <w:t>-se de modo inidôneo;</w:t>
      </w:r>
    </w:p>
    <w:p w14:paraId="3FA6CBCC" w14:textId="77777777" w:rsidR="008B2CE0" w:rsidRPr="001D6554" w:rsidRDefault="008B2CE0" w:rsidP="008B2CE0">
      <w:pPr>
        <w:rPr>
          <w:lang w:eastAsia="en-US"/>
        </w:rPr>
      </w:pPr>
    </w:p>
    <w:p w14:paraId="01324EE8" w14:textId="189C25D0"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 xml:space="preserve">As sanções do item acima também se aplicam aos integrantes do cadastro de reserva, em pregão para registro de preços, que, convocados, não honrarem o compromisso assumido injustificadamente. </w:t>
      </w:r>
    </w:p>
    <w:p w14:paraId="7CE518AA" w14:textId="555D8E8B"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BF01D80" w14:textId="77777777"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O licitante/adjudicatário que cometer qualquer das infrações discriminadas nos subitens anteriores ficará sujeito, sem prejuízo da responsabilidade civil e criminal, às seguintes sanções:</w:t>
      </w:r>
    </w:p>
    <w:p w14:paraId="45A8BF7F" w14:textId="77777777" w:rsidR="000229B1" w:rsidRPr="000229B1" w:rsidRDefault="000229B1" w:rsidP="007E5648">
      <w:pPr>
        <w:numPr>
          <w:ilvl w:val="2"/>
          <w:numId w:val="8"/>
        </w:numPr>
        <w:spacing w:before="120" w:after="120" w:line="276" w:lineRule="auto"/>
        <w:jc w:val="both"/>
        <w:rPr>
          <w:rFonts w:cs="Arial"/>
          <w:color w:val="000000"/>
          <w:szCs w:val="20"/>
        </w:rPr>
      </w:pPr>
      <w:r w:rsidRPr="001D6554">
        <w:rPr>
          <w:rFonts w:cs="Arial"/>
          <w:color w:val="000000"/>
          <w:szCs w:val="20"/>
        </w:rPr>
        <w:t>Advertência por faltas leves, assim entendidas como aquelas que não acarretarem prejuízos significativos ao</w:t>
      </w:r>
      <w:r w:rsidRPr="000229B1">
        <w:rPr>
          <w:rFonts w:cs="Arial"/>
          <w:color w:val="000000"/>
          <w:szCs w:val="20"/>
        </w:rPr>
        <w:t xml:space="preserve"> objeto da contratação;</w:t>
      </w:r>
    </w:p>
    <w:p w14:paraId="75C738AF" w14:textId="6FB3DC95" w:rsidR="000229B1" w:rsidRP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 xml:space="preserve">Multa de </w:t>
      </w:r>
      <w:r w:rsidR="00E634A3">
        <w:rPr>
          <w:rFonts w:cs="Arial"/>
          <w:color w:val="000000"/>
          <w:szCs w:val="20"/>
        </w:rPr>
        <w:t>20</w:t>
      </w:r>
      <w:r w:rsidRPr="000229B1">
        <w:rPr>
          <w:rFonts w:cs="Arial"/>
          <w:color w:val="000000"/>
          <w:szCs w:val="20"/>
        </w:rPr>
        <w:t>% (</w:t>
      </w:r>
      <w:r w:rsidR="00E634A3">
        <w:rPr>
          <w:rFonts w:cs="Arial"/>
          <w:color w:val="000000"/>
          <w:szCs w:val="20"/>
        </w:rPr>
        <w:t>vinte</w:t>
      </w:r>
      <w:r w:rsidRPr="000229B1">
        <w:rPr>
          <w:rFonts w:cs="Arial"/>
          <w:color w:val="000000"/>
          <w:szCs w:val="20"/>
        </w:rPr>
        <w:t xml:space="preserve"> por cento) sobre o valor estimado do(s) item(s) prejudicado(s) pela conduta do licitante;</w:t>
      </w:r>
    </w:p>
    <w:p w14:paraId="76D691B3" w14:textId="77777777" w:rsidR="00096B41" w:rsidRPr="0081407C" w:rsidRDefault="00096B41" w:rsidP="007E5648">
      <w:pPr>
        <w:pStyle w:val="PargrafodaLista1"/>
        <w:numPr>
          <w:ilvl w:val="2"/>
          <w:numId w:val="8"/>
        </w:numPr>
        <w:spacing w:before="120" w:after="120" w:line="276" w:lineRule="auto"/>
        <w:ind w:right="-30"/>
        <w:jc w:val="both"/>
        <w:rPr>
          <w:rFonts w:ascii="Arial" w:hAnsi="Arial" w:cs="Arial"/>
          <w:sz w:val="20"/>
          <w:szCs w:val="20"/>
        </w:rPr>
      </w:pPr>
      <w:r w:rsidRPr="0081407C">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20A0713F" w14:textId="77777777" w:rsid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 xml:space="preserve">Impedimento de licitar e de contratar com a União e descredenciamento no </w:t>
      </w:r>
      <w:r w:rsidR="00532993">
        <w:rPr>
          <w:rFonts w:cs="Arial"/>
          <w:color w:val="000000"/>
          <w:szCs w:val="20"/>
        </w:rPr>
        <w:t>SICAF</w:t>
      </w:r>
      <w:r w:rsidRPr="000229B1">
        <w:rPr>
          <w:rFonts w:cs="Arial"/>
          <w:color w:val="000000"/>
          <w:szCs w:val="20"/>
        </w:rPr>
        <w:t>, pelo prazo de até cinco anos;</w:t>
      </w:r>
    </w:p>
    <w:p w14:paraId="4625430C" w14:textId="77777777" w:rsidR="00532993" w:rsidRDefault="00532993" w:rsidP="007E5648">
      <w:pPr>
        <w:pStyle w:val="PargrafodaLista1"/>
        <w:numPr>
          <w:ilvl w:val="3"/>
          <w:numId w:val="8"/>
        </w:numPr>
        <w:spacing w:before="120" w:after="120" w:line="276" w:lineRule="auto"/>
        <w:ind w:right="-30"/>
        <w:jc w:val="both"/>
        <w:rPr>
          <w:rFonts w:ascii="Arial" w:hAnsi="Arial" w:cs="Arial"/>
          <w:sz w:val="20"/>
          <w:szCs w:val="20"/>
        </w:rPr>
      </w:pPr>
      <w:r>
        <w:rPr>
          <w:rFonts w:ascii="Arial" w:hAnsi="Arial" w:cs="Arial"/>
          <w:sz w:val="20"/>
          <w:szCs w:val="20"/>
        </w:rPr>
        <w:t>A Sanção de impedimento de licitar e contratar prevista neste subitem também é aplicável em quaisquer das hipóteses previstas como infração administrativa no subitem 20.1 deste Edital.</w:t>
      </w:r>
    </w:p>
    <w:p w14:paraId="1E89EFF0" w14:textId="77777777" w:rsidR="00096B41" w:rsidRPr="000229B1" w:rsidRDefault="00096B41" w:rsidP="007E5648">
      <w:pPr>
        <w:numPr>
          <w:ilvl w:val="2"/>
          <w:numId w:val="8"/>
        </w:numPr>
        <w:spacing w:before="120" w:after="120" w:line="276" w:lineRule="auto"/>
        <w:jc w:val="both"/>
        <w:rPr>
          <w:rFonts w:cs="Arial"/>
          <w:color w:val="000000"/>
          <w:szCs w:val="20"/>
        </w:rPr>
      </w:pPr>
      <w:r w:rsidRPr="0081407C">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CC6961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 penalidade de multa pode ser aplicada cumulativamente com </w:t>
      </w:r>
      <w:r w:rsidR="00096B41">
        <w:rPr>
          <w:rFonts w:cs="Arial"/>
          <w:color w:val="000000"/>
          <w:szCs w:val="20"/>
        </w:rPr>
        <w:t>as demais sanções</w:t>
      </w:r>
      <w:r w:rsidRPr="000229B1">
        <w:rPr>
          <w:rFonts w:cs="Arial"/>
          <w:color w:val="000000"/>
          <w:szCs w:val="20"/>
        </w:rPr>
        <w:t>.</w:t>
      </w:r>
    </w:p>
    <w:p w14:paraId="5978CA45"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9F491B6"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86A20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O processamento do PAR não interfere no seguimento regular dos processos administrativos específicos para apuração da ocorrência de danos e prejuízos à Administração </w:t>
      </w:r>
      <w:proofErr w:type="gramStart"/>
      <w:r w:rsidRPr="000229B1">
        <w:rPr>
          <w:rFonts w:cs="Arial"/>
          <w:color w:val="000000"/>
          <w:szCs w:val="20"/>
        </w:rPr>
        <w:t>Pública Federal resultantes</w:t>
      </w:r>
      <w:proofErr w:type="gramEnd"/>
      <w:r w:rsidRPr="000229B1">
        <w:rPr>
          <w:rFonts w:cs="Arial"/>
          <w:color w:val="000000"/>
          <w:szCs w:val="20"/>
        </w:rPr>
        <w:t xml:space="preserve"> de ato lesivo cometido por pessoa jurídica, com ou sem a participação de agente público. </w:t>
      </w:r>
    </w:p>
    <w:p w14:paraId="76028EC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Caso o valor da multa não seja suficiente para cobrir os prejuízos causados pela conduta do licitante, a União ou Entidade poderá cobrar o valor remanescente judicialmente, conforme artigo 419 do Código Civil.</w:t>
      </w:r>
    </w:p>
    <w:p w14:paraId="5B2C56E3"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 aplicação de qualquer das penalidades previstas realizar-se-á em processo administrativo que assegurará o contraditório e a ampla defesa ao licitante/adjudicatário, </w:t>
      </w:r>
      <w:r w:rsidRPr="000229B1">
        <w:rPr>
          <w:rFonts w:cs="Arial"/>
          <w:color w:val="000000"/>
          <w:szCs w:val="20"/>
        </w:rPr>
        <w:lastRenderedPageBreak/>
        <w:t>observando-se o procedimento previsto na Lei nº 8.666, de 1993, e subsidiariamente na Lei nº 9.784, de 1999.</w:t>
      </w:r>
    </w:p>
    <w:p w14:paraId="4F0E2033"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14:paraId="6BF62748"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As penalidades serão obrigatoriamente registradas no </w:t>
      </w:r>
      <w:r w:rsidR="00532993">
        <w:rPr>
          <w:rFonts w:cs="Arial"/>
          <w:color w:val="000000"/>
          <w:szCs w:val="20"/>
        </w:rPr>
        <w:t>SICAF</w:t>
      </w:r>
      <w:r w:rsidRPr="000229B1">
        <w:rPr>
          <w:rFonts w:cs="Arial"/>
          <w:color w:val="000000"/>
          <w:szCs w:val="20"/>
        </w:rPr>
        <w:t>.</w:t>
      </w:r>
    </w:p>
    <w:p w14:paraId="5D4DDE6E"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As sanções por atos praticados no decorrer da contratação estão previstas no Termo de Referência.</w:t>
      </w:r>
    </w:p>
    <w:p w14:paraId="0018B213" w14:textId="77777777" w:rsidR="000229B1" w:rsidRPr="000229B1" w:rsidRDefault="000229B1" w:rsidP="007E5648">
      <w:pPr>
        <w:pStyle w:val="Nivel01"/>
        <w:numPr>
          <w:ilvl w:val="0"/>
          <w:numId w:val="8"/>
        </w:numPr>
        <w:rPr>
          <w:rFonts w:cs="Arial"/>
        </w:rPr>
      </w:pPr>
      <w:r w:rsidRPr="000229B1">
        <w:rPr>
          <w:rFonts w:cs="Arial"/>
        </w:rPr>
        <w:t>DA IMPUGNAÇÃO AO EDITAL E DO PEDIDO DE ESCLARECIMENTO</w:t>
      </w:r>
    </w:p>
    <w:p w14:paraId="345B2647" w14:textId="77777777"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szCs w:val="20"/>
        </w:rPr>
        <w:t xml:space="preserve">Até </w:t>
      </w:r>
      <w:r w:rsidRPr="001D6554">
        <w:rPr>
          <w:rFonts w:cs="Arial"/>
          <w:color w:val="000000"/>
          <w:szCs w:val="20"/>
        </w:rPr>
        <w:t>03 (três) dias úteis antes da data designada para a abertura da sessão pública, qualquer pessoa poderá impugnar este Edital.</w:t>
      </w:r>
    </w:p>
    <w:p w14:paraId="5C9EAA2B" w14:textId="37B2E1BE" w:rsidR="000229B1" w:rsidRPr="00E36524" w:rsidRDefault="000229B1" w:rsidP="00E36524">
      <w:pPr>
        <w:numPr>
          <w:ilvl w:val="1"/>
          <w:numId w:val="15"/>
        </w:numPr>
        <w:spacing w:before="120" w:after="120" w:line="276" w:lineRule="auto"/>
        <w:jc w:val="both"/>
        <w:rPr>
          <w:rFonts w:cs="Arial"/>
          <w:color w:val="000000"/>
          <w:szCs w:val="20"/>
        </w:rPr>
      </w:pPr>
      <w:r w:rsidRPr="001D6554">
        <w:rPr>
          <w:rFonts w:cs="Arial"/>
          <w:color w:val="000000"/>
          <w:szCs w:val="20"/>
        </w:rPr>
        <w:t>A impugnação poderá ser realizada por forma eletrônica, p</w:t>
      </w:r>
      <w:r w:rsidR="00E2720A" w:rsidRPr="001D6554">
        <w:rPr>
          <w:rFonts w:cs="Arial"/>
          <w:color w:val="000000"/>
          <w:szCs w:val="20"/>
        </w:rPr>
        <w:t xml:space="preserve">elo e-mail </w:t>
      </w:r>
      <w:r w:rsidR="00E36524">
        <w:rPr>
          <w:rFonts w:cs="Arial"/>
          <w:color w:val="000000"/>
          <w:szCs w:val="20"/>
        </w:rPr>
        <w:t>cpl@ufpa.br</w:t>
      </w:r>
      <w:r w:rsidR="00E2720A" w:rsidRPr="001D6554">
        <w:rPr>
          <w:rFonts w:cs="Arial"/>
          <w:color w:val="000000"/>
          <w:szCs w:val="20"/>
        </w:rPr>
        <w:t>,</w:t>
      </w:r>
      <w:r w:rsidRPr="001D6554">
        <w:rPr>
          <w:rFonts w:cs="Arial"/>
          <w:color w:val="000000"/>
          <w:szCs w:val="20"/>
        </w:rPr>
        <w:t xml:space="preserve"> ou por petição dirigida ou protocolada </w:t>
      </w:r>
      <w:r w:rsidR="00E36524">
        <w:rPr>
          <w:rFonts w:cs="Arial"/>
          <w:color w:val="000000"/>
          <w:szCs w:val="20"/>
        </w:rPr>
        <w:t xml:space="preserve">na sala da CPL/UFPA localizada na andar térreo do Prédio Anexo da Reitoria, no Campus Universitário do Guamá, no horário de </w:t>
      </w:r>
      <w:proofErr w:type="gramStart"/>
      <w:r w:rsidR="00E36524">
        <w:rPr>
          <w:rFonts w:cs="Arial"/>
          <w:color w:val="000000"/>
          <w:szCs w:val="20"/>
        </w:rPr>
        <w:t>08:00</w:t>
      </w:r>
      <w:proofErr w:type="gramEnd"/>
      <w:r w:rsidR="00E36524">
        <w:rPr>
          <w:rFonts w:cs="Arial"/>
          <w:color w:val="000000"/>
          <w:szCs w:val="20"/>
        </w:rPr>
        <w:t xml:space="preserve"> às 17:00 horas.</w:t>
      </w:r>
    </w:p>
    <w:p w14:paraId="1518C300" w14:textId="77777777"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 xml:space="preserve">Caberá ao </w:t>
      </w:r>
      <w:r w:rsidRPr="001D6554">
        <w:rPr>
          <w:rFonts w:cs="Arial"/>
          <w:szCs w:val="20"/>
        </w:rPr>
        <w:t>Pregoeiro</w:t>
      </w:r>
      <w:r w:rsidRPr="001D6554">
        <w:rPr>
          <w:rFonts w:cs="Arial"/>
          <w:color w:val="000000"/>
          <w:szCs w:val="20"/>
        </w:rPr>
        <w:t xml:space="preserve">, auxiliado pelos responsáveis pela elaboração deste Edital e seus anexos, decidir sobre a impugnação no prazo de até </w:t>
      </w:r>
      <w:proofErr w:type="gramStart"/>
      <w:r w:rsidRPr="001D6554">
        <w:rPr>
          <w:rFonts w:cs="Arial"/>
          <w:color w:val="000000"/>
          <w:szCs w:val="20"/>
        </w:rPr>
        <w:t>2</w:t>
      </w:r>
      <w:proofErr w:type="gramEnd"/>
      <w:r w:rsidRPr="001D6554">
        <w:rPr>
          <w:rFonts w:cs="Arial"/>
          <w:color w:val="000000"/>
          <w:szCs w:val="20"/>
        </w:rPr>
        <w:t xml:space="preserve"> (dois) dias úteis contados da data de recebimento da impugnação.</w:t>
      </w:r>
    </w:p>
    <w:p w14:paraId="5D64EB0E" w14:textId="77777777"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Acolhida a impugnação, será definida e publicada nova data para a realização do certame.</w:t>
      </w:r>
    </w:p>
    <w:p w14:paraId="039A590C" w14:textId="3FBFFA12"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2E96413" w14:textId="50248E79"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 xml:space="preserve">O Pregoeiro responderá aos pedidos de esclarecimentos no prazo de </w:t>
      </w:r>
      <w:proofErr w:type="gramStart"/>
      <w:r w:rsidRPr="001D6554">
        <w:rPr>
          <w:rFonts w:cs="Arial"/>
          <w:color w:val="000000"/>
          <w:szCs w:val="20"/>
        </w:rPr>
        <w:t>2</w:t>
      </w:r>
      <w:proofErr w:type="gramEnd"/>
      <w:r w:rsidRPr="001D6554">
        <w:rPr>
          <w:rFonts w:cs="Arial"/>
          <w:color w:val="000000"/>
          <w:szCs w:val="20"/>
        </w:rPr>
        <w:t xml:space="preserve"> (dois) dias úteis, contado da data de recebimento do pedido, e poderá requisitar subsídios formais aos responsáveis pela elaboração do Edital e dos anexos.</w:t>
      </w:r>
    </w:p>
    <w:p w14:paraId="5356E1F2" w14:textId="458975CD"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As impugnações e pedidos de esclarecimentos não suspendem os prazos previstos no certame.</w:t>
      </w:r>
    </w:p>
    <w:p w14:paraId="45791137" w14:textId="0646CAB3" w:rsidR="00F63BB0" w:rsidRPr="001D6554" w:rsidRDefault="00F63BB0" w:rsidP="007E5648">
      <w:pPr>
        <w:numPr>
          <w:ilvl w:val="2"/>
          <w:numId w:val="8"/>
        </w:numPr>
        <w:spacing w:before="120" w:after="120" w:line="276" w:lineRule="auto"/>
        <w:jc w:val="both"/>
        <w:rPr>
          <w:rFonts w:cs="Arial"/>
          <w:color w:val="000000"/>
          <w:szCs w:val="20"/>
        </w:rPr>
      </w:pPr>
      <w:r w:rsidRPr="001D6554">
        <w:rPr>
          <w:rFonts w:cs="Arial"/>
          <w:color w:val="000000"/>
          <w:szCs w:val="20"/>
        </w:rPr>
        <w:t>A concessão de efeito suspensivo à impugnação é medida excepcional e deverá ser motivada pelo pregoeiro, nos autos do processo de licitação.</w:t>
      </w:r>
    </w:p>
    <w:p w14:paraId="6D45ED9A" w14:textId="77777777"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As respostas aos pedidos de esclarecimentos serão divulgadas pelo sistema e vincularão os participantes e a Administração.</w:t>
      </w:r>
    </w:p>
    <w:p w14:paraId="3BF009C4" w14:textId="77777777" w:rsidR="000229B1" w:rsidRPr="001D6554" w:rsidRDefault="000229B1" w:rsidP="007E5648">
      <w:pPr>
        <w:pStyle w:val="Nivel01"/>
        <w:numPr>
          <w:ilvl w:val="0"/>
          <w:numId w:val="8"/>
        </w:numPr>
        <w:rPr>
          <w:rFonts w:cs="Arial"/>
        </w:rPr>
      </w:pPr>
      <w:r w:rsidRPr="001D6554">
        <w:rPr>
          <w:rFonts w:cs="Arial"/>
        </w:rPr>
        <w:t>DAS DISPOSIÇÕES GERAIS</w:t>
      </w:r>
    </w:p>
    <w:p w14:paraId="02B36745"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Da sessão pública do Pregão divulgar-se-á Ata no sistema eletrônico.</w:t>
      </w:r>
    </w:p>
    <w:p w14:paraId="378D64FC"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667E3C0"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Todas as referências de tempo no Edital, no aviso e durante a sessão pública observarão o horário de Brasília – DF.</w:t>
      </w:r>
    </w:p>
    <w:p w14:paraId="69934210"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No julgamento das propostas e da habilitação, o Pregoeiro poderá sanar erros ou falhas que não alterem a substância das propostas, dos documentos e sua validade jurídica, </w:t>
      </w:r>
      <w:r w:rsidRPr="000229B1">
        <w:rPr>
          <w:rFonts w:cs="Arial"/>
          <w:color w:val="000000"/>
          <w:szCs w:val="20"/>
        </w:rPr>
        <w:lastRenderedPageBreak/>
        <w:t>mediante despacho fundamentado, registrado em ata e acessível a todos, atribuindo-lhes validade e eficácia para fins de habilitação e classificação.</w:t>
      </w:r>
    </w:p>
    <w:p w14:paraId="515A46B0"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homologação do resultado desta licitação não implicará direito à contratação.</w:t>
      </w:r>
    </w:p>
    <w:p w14:paraId="0F56B6D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B114F9"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07E5726"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Na contagem dos prazos estabelecidos neste Edital e seus Anexos, excluir-se-á o dia do início e incluir-se-á o do vencimento. Só se iniciam e vencem os prazos em dias de expediente na Administração.</w:t>
      </w:r>
    </w:p>
    <w:p w14:paraId="09E1F33F"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O desatendimento de exigências formais não essenciais não importará o afastamento do licitante, desde que seja possível o aproveitamento do ato, </w:t>
      </w:r>
      <w:proofErr w:type="gramStart"/>
      <w:r w:rsidRPr="000229B1">
        <w:rPr>
          <w:rFonts w:cs="Arial"/>
          <w:color w:val="000000"/>
          <w:szCs w:val="20"/>
        </w:rPr>
        <w:t>observados</w:t>
      </w:r>
      <w:proofErr w:type="gramEnd"/>
      <w:r w:rsidRPr="000229B1">
        <w:rPr>
          <w:rFonts w:cs="Arial"/>
          <w:color w:val="000000"/>
          <w:szCs w:val="20"/>
        </w:rPr>
        <w:t xml:space="preserve"> os princípios da isonomia e do interesse público.</w:t>
      </w:r>
    </w:p>
    <w:p w14:paraId="3C3D7255"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Em caso de divergência entre disposições deste Edital e de seus anexos ou demais peças que compõem o processo, prevalecerá as deste Edital.</w:t>
      </w:r>
    </w:p>
    <w:p w14:paraId="1C57FFEF"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O Edital está disponibilizado, na íntegra, no endereço </w:t>
      </w:r>
      <w:proofErr w:type="gramStart"/>
      <w:r w:rsidRPr="000229B1">
        <w:rPr>
          <w:rFonts w:cs="Arial"/>
          <w:color w:val="000000"/>
          <w:szCs w:val="20"/>
        </w:rPr>
        <w:t xml:space="preserve">eletrônico </w:t>
      </w:r>
      <w:r w:rsidRPr="000229B1">
        <w:rPr>
          <w:rFonts w:cs="Arial"/>
          <w:color w:val="FF0000"/>
          <w:szCs w:val="20"/>
        </w:rPr>
        <w:t>...</w:t>
      </w:r>
      <w:proofErr w:type="gramEnd"/>
      <w:r w:rsidRPr="000229B1">
        <w:rPr>
          <w:rFonts w:cs="Arial"/>
          <w:color w:val="FF0000"/>
          <w:szCs w:val="20"/>
        </w:rPr>
        <w:t xml:space="preserve">......., </w:t>
      </w:r>
      <w:r w:rsidRPr="000229B1">
        <w:rPr>
          <w:rFonts w:cs="Arial"/>
          <w:color w:val="000000"/>
          <w:szCs w:val="20"/>
        </w:rPr>
        <w:t xml:space="preserve">e também poderão ser lidos e/ou obtidos no endereço </w:t>
      </w:r>
      <w:r w:rsidRPr="000229B1">
        <w:rPr>
          <w:rFonts w:cs="Arial"/>
          <w:color w:val="FF0000"/>
          <w:szCs w:val="20"/>
        </w:rPr>
        <w:t xml:space="preserve">.................., </w:t>
      </w:r>
      <w:r w:rsidRPr="000229B1">
        <w:rPr>
          <w:rFonts w:cs="Arial"/>
          <w:color w:val="000000"/>
          <w:szCs w:val="20"/>
        </w:rPr>
        <w:t xml:space="preserve">nos dias úteis, no horário das </w:t>
      </w:r>
      <w:r w:rsidRPr="000229B1">
        <w:rPr>
          <w:rFonts w:cs="Arial"/>
          <w:color w:val="FF0000"/>
          <w:szCs w:val="20"/>
        </w:rPr>
        <w:t xml:space="preserve">............ </w:t>
      </w:r>
      <w:proofErr w:type="gramStart"/>
      <w:r w:rsidRPr="000229B1">
        <w:rPr>
          <w:rFonts w:cs="Arial"/>
          <w:color w:val="000000"/>
          <w:szCs w:val="20"/>
        </w:rPr>
        <w:t>horas</w:t>
      </w:r>
      <w:proofErr w:type="gramEnd"/>
      <w:r w:rsidRPr="000229B1">
        <w:rPr>
          <w:rFonts w:cs="Arial"/>
          <w:color w:val="000000"/>
          <w:szCs w:val="20"/>
        </w:rPr>
        <w:t xml:space="preserve"> às </w:t>
      </w:r>
      <w:r w:rsidRPr="000229B1">
        <w:rPr>
          <w:rFonts w:cs="Arial"/>
          <w:color w:val="FF0000"/>
          <w:szCs w:val="20"/>
        </w:rPr>
        <w:t xml:space="preserve">............ </w:t>
      </w:r>
      <w:proofErr w:type="gramStart"/>
      <w:r w:rsidRPr="000229B1">
        <w:rPr>
          <w:rFonts w:cs="Arial"/>
          <w:color w:val="000000"/>
          <w:szCs w:val="20"/>
        </w:rPr>
        <w:t>horas</w:t>
      </w:r>
      <w:proofErr w:type="gramEnd"/>
      <w:r w:rsidRPr="000229B1">
        <w:rPr>
          <w:rFonts w:cs="Arial"/>
          <w:color w:val="000000"/>
          <w:szCs w:val="20"/>
        </w:rPr>
        <w:t>, mesmo endereço e período no qual os autos do processo administrativo permanecerão com vista franqueada aos interessados.</w:t>
      </w:r>
    </w:p>
    <w:p w14:paraId="770235E8" w14:textId="77777777" w:rsidR="000229B1" w:rsidRPr="00190820" w:rsidRDefault="000229B1" w:rsidP="007E5648">
      <w:pPr>
        <w:numPr>
          <w:ilvl w:val="1"/>
          <w:numId w:val="8"/>
        </w:numPr>
        <w:spacing w:before="120" w:after="120" w:line="276" w:lineRule="auto"/>
        <w:ind w:left="425" w:firstLine="0"/>
        <w:jc w:val="both"/>
        <w:rPr>
          <w:rFonts w:cs="Arial"/>
          <w:szCs w:val="20"/>
        </w:rPr>
      </w:pPr>
      <w:r w:rsidRPr="00190820">
        <w:rPr>
          <w:rFonts w:cs="Arial"/>
          <w:szCs w:val="20"/>
        </w:rPr>
        <w:t>Integram este Edital, para todos os fins e efeitos, os seguintes anexos:</w:t>
      </w:r>
    </w:p>
    <w:p w14:paraId="2ADB0D6D" w14:textId="77777777" w:rsidR="000229B1" w:rsidRPr="00190820" w:rsidRDefault="000229B1" w:rsidP="007E5648">
      <w:pPr>
        <w:numPr>
          <w:ilvl w:val="2"/>
          <w:numId w:val="8"/>
        </w:numPr>
        <w:spacing w:before="120" w:after="120" w:line="276" w:lineRule="auto"/>
        <w:jc w:val="both"/>
        <w:rPr>
          <w:rFonts w:cs="Arial"/>
          <w:szCs w:val="20"/>
        </w:rPr>
      </w:pPr>
      <w:r w:rsidRPr="00190820">
        <w:rPr>
          <w:rFonts w:cs="Arial"/>
          <w:szCs w:val="20"/>
        </w:rPr>
        <w:t>ANEXO I - Termo de Referência;</w:t>
      </w:r>
    </w:p>
    <w:p w14:paraId="33ACEC8D" w14:textId="2019E3EE" w:rsidR="00190820" w:rsidRPr="00190820" w:rsidRDefault="000229B1" w:rsidP="000D0DDB">
      <w:pPr>
        <w:numPr>
          <w:ilvl w:val="2"/>
          <w:numId w:val="8"/>
        </w:numPr>
        <w:spacing w:before="120" w:after="120" w:line="276" w:lineRule="auto"/>
        <w:jc w:val="both"/>
        <w:rPr>
          <w:rFonts w:cs="Arial"/>
          <w:szCs w:val="20"/>
        </w:rPr>
      </w:pPr>
      <w:r w:rsidRPr="00190820">
        <w:rPr>
          <w:rFonts w:cs="Arial"/>
          <w:szCs w:val="20"/>
        </w:rPr>
        <w:t>ANEXO II –</w:t>
      </w:r>
      <w:r w:rsidR="00190820" w:rsidRPr="00190820">
        <w:rPr>
          <w:rFonts w:cs="Arial"/>
          <w:szCs w:val="20"/>
        </w:rPr>
        <w:t xml:space="preserve"> Modelo da proposta de preço</w:t>
      </w:r>
    </w:p>
    <w:p w14:paraId="1C49D889" w14:textId="554F46A7" w:rsidR="00190820" w:rsidRPr="00190820" w:rsidRDefault="000229B1" w:rsidP="000D0DDB">
      <w:pPr>
        <w:numPr>
          <w:ilvl w:val="2"/>
          <w:numId w:val="8"/>
        </w:numPr>
        <w:spacing w:before="120" w:after="120" w:line="276" w:lineRule="auto"/>
        <w:jc w:val="both"/>
        <w:rPr>
          <w:rFonts w:cs="Arial"/>
          <w:szCs w:val="20"/>
        </w:rPr>
      </w:pPr>
      <w:r w:rsidRPr="00190820">
        <w:rPr>
          <w:rFonts w:cs="Arial"/>
          <w:szCs w:val="20"/>
        </w:rPr>
        <w:t xml:space="preserve"> </w:t>
      </w:r>
      <w:r w:rsidR="00190820" w:rsidRPr="00190820">
        <w:rPr>
          <w:rFonts w:cs="Arial"/>
          <w:szCs w:val="20"/>
        </w:rPr>
        <w:t>ANEXO III – Modelo de declarações</w:t>
      </w:r>
    </w:p>
    <w:p w14:paraId="5B871F83" w14:textId="7FEF8B9E" w:rsidR="000229B1" w:rsidRPr="0007181C" w:rsidRDefault="00190820" w:rsidP="00723462">
      <w:pPr>
        <w:numPr>
          <w:ilvl w:val="2"/>
          <w:numId w:val="8"/>
        </w:numPr>
        <w:spacing w:before="120" w:after="120" w:line="276" w:lineRule="auto"/>
        <w:jc w:val="both"/>
        <w:rPr>
          <w:rFonts w:cs="Arial"/>
          <w:szCs w:val="20"/>
        </w:rPr>
      </w:pPr>
      <w:r w:rsidRPr="0007181C">
        <w:rPr>
          <w:rFonts w:cs="Arial"/>
          <w:szCs w:val="20"/>
        </w:rPr>
        <w:t xml:space="preserve">ANEXO IV </w:t>
      </w:r>
      <w:r w:rsidR="0007181C" w:rsidRPr="0007181C">
        <w:rPr>
          <w:rFonts w:cs="Arial"/>
          <w:szCs w:val="20"/>
        </w:rPr>
        <w:t xml:space="preserve">– </w:t>
      </w:r>
      <w:r w:rsidR="0007181C">
        <w:rPr>
          <w:rFonts w:cs="Arial"/>
          <w:szCs w:val="20"/>
        </w:rPr>
        <w:t>Minuta</w:t>
      </w:r>
      <w:r w:rsidR="000229B1" w:rsidRPr="0007181C">
        <w:rPr>
          <w:rFonts w:cs="Arial"/>
          <w:szCs w:val="20"/>
        </w:rPr>
        <w:t xml:space="preserve"> de Termo de Contrato;</w:t>
      </w:r>
    </w:p>
    <w:p w14:paraId="69D0D667" w14:textId="5FA29510" w:rsidR="000229B1" w:rsidRPr="00190820" w:rsidRDefault="000229B1" w:rsidP="007E5648">
      <w:pPr>
        <w:numPr>
          <w:ilvl w:val="2"/>
          <w:numId w:val="8"/>
        </w:numPr>
        <w:spacing w:before="120" w:after="120" w:line="276" w:lineRule="auto"/>
        <w:jc w:val="both"/>
        <w:rPr>
          <w:rFonts w:cs="Arial"/>
          <w:szCs w:val="20"/>
        </w:rPr>
      </w:pPr>
      <w:r w:rsidRPr="00190820">
        <w:rPr>
          <w:rFonts w:cs="Arial"/>
          <w:szCs w:val="20"/>
        </w:rPr>
        <w:t xml:space="preserve">ANEXO </w:t>
      </w:r>
      <w:r w:rsidR="00190820" w:rsidRPr="00190820">
        <w:rPr>
          <w:rFonts w:cs="Arial"/>
          <w:szCs w:val="20"/>
        </w:rPr>
        <w:t>V – Planta baixa dos postos antigos</w:t>
      </w:r>
    </w:p>
    <w:p w14:paraId="0BBE2A41" w14:textId="77777777" w:rsidR="000229B1" w:rsidRPr="000229B1" w:rsidRDefault="000229B1" w:rsidP="000229B1">
      <w:pPr>
        <w:spacing w:before="120" w:after="120" w:line="276" w:lineRule="auto"/>
        <w:jc w:val="both"/>
        <w:rPr>
          <w:rFonts w:cs="Arial"/>
          <w:color w:val="000000"/>
          <w:szCs w:val="20"/>
        </w:rPr>
      </w:pPr>
    </w:p>
    <w:p w14:paraId="1967A442" w14:textId="28AB1B7C" w:rsidR="000229B1" w:rsidRDefault="00D46DCD" w:rsidP="000229B1">
      <w:pPr>
        <w:spacing w:before="120" w:after="120" w:line="276" w:lineRule="auto"/>
        <w:jc w:val="both"/>
        <w:rPr>
          <w:rFonts w:cs="Arial"/>
          <w:color w:val="000000"/>
          <w:szCs w:val="20"/>
        </w:rPr>
      </w:pPr>
      <w:r>
        <w:rPr>
          <w:rFonts w:cs="Arial"/>
          <w:color w:val="000000"/>
          <w:szCs w:val="20"/>
        </w:rPr>
        <w:t>Belém-Pá</w:t>
      </w:r>
      <w:r w:rsidR="000229B1" w:rsidRPr="000229B1">
        <w:rPr>
          <w:rFonts w:cs="Arial"/>
          <w:color w:val="000000"/>
          <w:szCs w:val="20"/>
        </w:rPr>
        <w:t xml:space="preserve">, </w:t>
      </w:r>
      <w:r w:rsidR="00017BED">
        <w:rPr>
          <w:rFonts w:cs="Arial"/>
          <w:color w:val="000000"/>
          <w:szCs w:val="20"/>
        </w:rPr>
        <w:t>09</w:t>
      </w:r>
      <w:r w:rsidR="000229B1" w:rsidRPr="000229B1">
        <w:rPr>
          <w:rFonts w:cs="Arial"/>
          <w:color w:val="000000"/>
          <w:szCs w:val="20"/>
        </w:rPr>
        <w:t xml:space="preserve"> de </w:t>
      </w:r>
      <w:r>
        <w:rPr>
          <w:rFonts w:cs="Arial"/>
          <w:color w:val="000000"/>
          <w:szCs w:val="20"/>
        </w:rPr>
        <w:t>abril</w:t>
      </w:r>
      <w:r w:rsidR="000229B1" w:rsidRPr="000229B1">
        <w:rPr>
          <w:rFonts w:cs="Arial"/>
          <w:color w:val="000000"/>
          <w:szCs w:val="20"/>
        </w:rPr>
        <w:t xml:space="preserve"> de 20</w:t>
      </w:r>
      <w:r>
        <w:rPr>
          <w:rFonts w:cs="Arial"/>
          <w:color w:val="000000"/>
          <w:szCs w:val="20"/>
        </w:rPr>
        <w:t>21</w:t>
      </w:r>
    </w:p>
    <w:p w14:paraId="7A727E71" w14:textId="4D5C503E" w:rsidR="006756FA" w:rsidRDefault="006756FA" w:rsidP="000229B1">
      <w:pPr>
        <w:spacing w:before="120" w:after="120" w:line="276" w:lineRule="auto"/>
        <w:jc w:val="both"/>
        <w:rPr>
          <w:rFonts w:cs="Arial"/>
          <w:color w:val="000000"/>
          <w:szCs w:val="20"/>
        </w:rPr>
      </w:pPr>
      <w:r>
        <w:rPr>
          <w:rFonts w:cs="Arial"/>
          <w:color w:val="000000"/>
          <w:szCs w:val="20"/>
        </w:rPr>
        <w:t xml:space="preserve">Pregoeira- </w:t>
      </w:r>
      <w:proofErr w:type="spellStart"/>
      <w:r>
        <w:rPr>
          <w:rFonts w:cs="Arial"/>
          <w:color w:val="000000"/>
          <w:szCs w:val="20"/>
        </w:rPr>
        <w:t>Neila</w:t>
      </w:r>
      <w:proofErr w:type="spellEnd"/>
      <w:r>
        <w:rPr>
          <w:rFonts w:cs="Arial"/>
          <w:color w:val="000000"/>
          <w:szCs w:val="20"/>
        </w:rPr>
        <w:t xml:space="preserve"> de Nazaré Gomes de Oliveira</w:t>
      </w:r>
    </w:p>
    <w:p w14:paraId="10A68F9B" w14:textId="5E8CB1D8" w:rsidR="006756FA" w:rsidRPr="000229B1" w:rsidRDefault="006756FA" w:rsidP="000229B1">
      <w:pPr>
        <w:spacing w:before="120" w:after="120" w:line="276" w:lineRule="auto"/>
        <w:jc w:val="both"/>
        <w:rPr>
          <w:rFonts w:cs="Arial"/>
          <w:color w:val="000000"/>
          <w:szCs w:val="20"/>
        </w:rPr>
      </w:pPr>
      <w:r>
        <w:rPr>
          <w:rFonts w:cs="Arial"/>
          <w:color w:val="000000"/>
          <w:szCs w:val="20"/>
        </w:rPr>
        <w:t xml:space="preserve">Portaria n° </w:t>
      </w:r>
      <w:r w:rsidR="003421B6">
        <w:rPr>
          <w:rFonts w:cs="Arial"/>
          <w:color w:val="000000"/>
          <w:szCs w:val="20"/>
        </w:rPr>
        <w:t>1194/2020</w:t>
      </w:r>
    </w:p>
    <w:p w14:paraId="381524A2" w14:textId="77777777" w:rsidR="000229B1" w:rsidRPr="00C55CCA" w:rsidRDefault="000229B1" w:rsidP="000229B1">
      <w:pPr>
        <w:spacing w:before="120" w:after="120" w:line="276" w:lineRule="auto"/>
        <w:jc w:val="both"/>
        <w:rPr>
          <w:rFonts w:cs="Arial"/>
          <w:b/>
          <w:color w:val="000000"/>
          <w:szCs w:val="20"/>
        </w:rPr>
      </w:pPr>
      <w:r w:rsidRPr="00C55CCA">
        <w:rPr>
          <w:rFonts w:cs="Arial"/>
          <w:b/>
          <w:color w:val="000000"/>
          <w:szCs w:val="20"/>
        </w:rPr>
        <w:t>Assinatura da autoridade competente</w:t>
      </w:r>
    </w:p>
    <w:p w14:paraId="1E2B3E95" w14:textId="77777777" w:rsidR="000229B1" w:rsidRDefault="00C17B48" w:rsidP="000229B1">
      <w:pPr>
        <w:spacing w:before="120" w:after="120" w:line="276" w:lineRule="auto"/>
        <w:jc w:val="both"/>
        <w:rPr>
          <w:rFonts w:cs="Arial"/>
          <w:color w:val="000000"/>
          <w:szCs w:val="20"/>
        </w:rPr>
      </w:pPr>
      <w:r>
        <w:rPr>
          <w:rFonts w:cs="Arial"/>
          <w:color w:val="000000"/>
          <w:szCs w:val="20"/>
        </w:rPr>
        <w:t xml:space="preserve"> </w:t>
      </w:r>
    </w:p>
    <w:sectPr w:rsidR="000229B1" w:rsidSect="00F53117">
      <w:headerReference w:type="even" r:id="rId17"/>
      <w:headerReference w:type="default" r:id="rId18"/>
      <w:footerReference w:type="even" r:id="rId19"/>
      <w:footerReference w:type="default" r:id="rId20"/>
      <w:headerReference w:type="first" r:id="rId21"/>
      <w:footerReference w:type="first" r:id="rId22"/>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01EE3" w14:textId="77777777" w:rsidR="00CF7748" w:rsidRDefault="00CF7748">
      <w:r>
        <w:separator/>
      </w:r>
    </w:p>
  </w:endnote>
  <w:endnote w:type="continuationSeparator" w:id="0">
    <w:p w14:paraId="2CFB1BA0" w14:textId="77777777" w:rsidR="00CF7748" w:rsidRDefault="00CF7748">
      <w:r>
        <w:continuationSeparator/>
      </w:r>
    </w:p>
  </w:endnote>
  <w:endnote w:type="continuationNotice" w:id="1">
    <w:p w14:paraId="4868EA7D" w14:textId="77777777" w:rsidR="00CF7748" w:rsidRDefault="00CF7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40DFB3" w14:textId="77777777" w:rsidR="00CF6A34" w:rsidRDefault="00CF6A34">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B9CD9" w14:textId="77777777" w:rsidR="000C39F5" w:rsidRPr="0021698A" w:rsidRDefault="000C39F5" w:rsidP="2657C157">
    <w:pPr>
      <w:pStyle w:val="Rodap"/>
      <w:rPr>
        <w:rFonts w:ascii="Times New Roman" w:hAnsi="Times New Roman" w:cs="Times New Roman"/>
      </w:rPr>
    </w:pPr>
    <w:r w:rsidRPr="2657C157">
      <w:rPr>
        <w:rFonts w:ascii="Times New Roman" w:hAnsi="Times New Roman" w:cs="Times New Roman"/>
      </w:rPr>
      <w:t>____________________________________________________________________</w:t>
    </w:r>
  </w:p>
  <w:p w14:paraId="3A4DAB14" w14:textId="51CBE784" w:rsidR="000C39F5" w:rsidRPr="0021698A" w:rsidRDefault="000C39F5" w:rsidP="2657C157">
    <w:pPr>
      <w:pStyle w:val="Rodap"/>
      <w:rPr>
        <w:rFonts w:cs="Arial"/>
        <w:sz w:val="12"/>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5FF54" w14:textId="77777777" w:rsidR="00CF6A34" w:rsidRDefault="00CF6A3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6D18B" w14:textId="77777777" w:rsidR="00CF7748" w:rsidRDefault="00CF7748">
      <w:r>
        <w:separator/>
      </w:r>
    </w:p>
  </w:footnote>
  <w:footnote w:type="continuationSeparator" w:id="0">
    <w:p w14:paraId="4DF70E5F" w14:textId="77777777" w:rsidR="00CF7748" w:rsidRDefault="00CF7748">
      <w:r>
        <w:continuationSeparator/>
      </w:r>
    </w:p>
  </w:footnote>
  <w:footnote w:type="continuationNotice" w:id="1">
    <w:p w14:paraId="0A7C283B" w14:textId="77777777" w:rsidR="00CF7748" w:rsidRDefault="00CF77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DDA88" w14:textId="77777777" w:rsidR="00CF6A34" w:rsidRDefault="00CF6A34">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D1D4A" w14:textId="77777777" w:rsidR="000C39F5" w:rsidRDefault="000C39F5" w:rsidP="00102F2B">
    <w:pPr>
      <w:pStyle w:val="Cabealho"/>
      <w:tabs>
        <w:tab w:val="clear" w:pos="4252"/>
        <w:tab w:val="clear" w:pos="8504"/>
        <w:tab w:val="left" w:pos="473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48F58" w14:textId="77777777" w:rsidR="00CF6A34" w:rsidRDefault="00CF6A3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8E3483"/>
    <w:multiLevelType w:val="hybridMultilevel"/>
    <w:tmpl w:val="A790D102"/>
    <w:lvl w:ilvl="0" w:tplc="0416000F">
      <w:start w:val="1"/>
      <w:numFmt w:val="decimal"/>
      <w:lvlText w:val="%1."/>
      <w:lvlJc w:val="left"/>
      <w:pPr>
        <w:ind w:left="1145"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abstractNum w:abstractNumId="2">
    <w:nsid w:val="1D5C100D"/>
    <w:multiLevelType w:val="multilevel"/>
    <w:tmpl w:val="104EF35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4D3837"/>
    <w:multiLevelType w:val="multilevel"/>
    <w:tmpl w:val="466E3CD6"/>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i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4">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30975D27"/>
    <w:multiLevelType w:val="hybridMultilevel"/>
    <w:tmpl w:val="D2B4FC9C"/>
    <w:lvl w:ilvl="0" w:tplc="0416000F">
      <w:start w:val="1"/>
      <w:numFmt w:val="decimal"/>
      <w:lvlText w:val="%1."/>
      <w:lvlJc w:val="left"/>
      <w:pPr>
        <w:ind w:left="1145"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abstractNum w:abstractNumId="6">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7">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9">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num w:numId="1">
    <w:abstractNumId w:val="2"/>
  </w:num>
  <w:num w:numId="2">
    <w:abstractNumId w:val="0"/>
  </w:num>
  <w:num w:numId="3">
    <w:abstractNumId w:val="11"/>
  </w:num>
  <w:num w:numId="4">
    <w:abstractNumId w:val="10"/>
  </w:num>
  <w:num w:numId="5">
    <w:abstractNumId w:val="7"/>
  </w:num>
  <w:num w:numId="6">
    <w:abstractNumId w:val="6"/>
  </w:num>
  <w:num w:numId="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9"/>
  </w:num>
  <w:num w:numId="10">
    <w:abstractNumId w:val="8"/>
  </w:num>
  <w:num w:numId="11">
    <w:abstractNumId w:val="3"/>
  </w:num>
  <w:num w:numId="12">
    <w:abstractNumId w:val="2"/>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
  </w:num>
  <w:num w:numId="15">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076"/>
    <w:rsid w:val="00015651"/>
    <w:rsid w:val="000156E9"/>
    <w:rsid w:val="00015746"/>
    <w:rsid w:val="00015783"/>
    <w:rsid w:val="00017BED"/>
    <w:rsid w:val="000212C9"/>
    <w:rsid w:val="0002260C"/>
    <w:rsid w:val="0002289A"/>
    <w:rsid w:val="000229B1"/>
    <w:rsid w:val="00022BA7"/>
    <w:rsid w:val="0002306D"/>
    <w:rsid w:val="00023ACB"/>
    <w:rsid w:val="000242C8"/>
    <w:rsid w:val="00025B38"/>
    <w:rsid w:val="00025E06"/>
    <w:rsid w:val="00027155"/>
    <w:rsid w:val="000277DE"/>
    <w:rsid w:val="000318BA"/>
    <w:rsid w:val="00031E06"/>
    <w:rsid w:val="000322A8"/>
    <w:rsid w:val="00032EA8"/>
    <w:rsid w:val="00033DA9"/>
    <w:rsid w:val="00033E86"/>
    <w:rsid w:val="00034A29"/>
    <w:rsid w:val="00034FD6"/>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782"/>
    <w:rsid w:val="00051F02"/>
    <w:rsid w:val="00052048"/>
    <w:rsid w:val="00055034"/>
    <w:rsid w:val="00055889"/>
    <w:rsid w:val="00055C19"/>
    <w:rsid w:val="00056433"/>
    <w:rsid w:val="000564D1"/>
    <w:rsid w:val="00060414"/>
    <w:rsid w:val="00060A78"/>
    <w:rsid w:val="00060B91"/>
    <w:rsid w:val="00062853"/>
    <w:rsid w:val="00064A73"/>
    <w:rsid w:val="0006537A"/>
    <w:rsid w:val="000662C1"/>
    <w:rsid w:val="00066368"/>
    <w:rsid w:val="000670EC"/>
    <w:rsid w:val="000677A2"/>
    <w:rsid w:val="00067B0A"/>
    <w:rsid w:val="00070375"/>
    <w:rsid w:val="0007075C"/>
    <w:rsid w:val="00070EA5"/>
    <w:rsid w:val="0007181C"/>
    <w:rsid w:val="000725AE"/>
    <w:rsid w:val="00073004"/>
    <w:rsid w:val="00073596"/>
    <w:rsid w:val="00073852"/>
    <w:rsid w:val="0007625C"/>
    <w:rsid w:val="00076CBC"/>
    <w:rsid w:val="000779C7"/>
    <w:rsid w:val="00077F21"/>
    <w:rsid w:val="00080710"/>
    <w:rsid w:val="00081098"/>
    <w:rsid w:val="00081282"/>
    <w:rsid w:val="0008205E"/>
    <w:rsid w:val="000826B8"/>
    <w:rsid w:val="000850DC"/>
    <w:rsid w:val="000879FB"/>
    <w:rsid w:val="00087EF2"/>
    <w:rsid w:val="00090D08"/>
    <w:rsid w:val="00090F5D"/>
    <w:rsid w:val="00092759"/>
    <w:rsid w:val="00092CA5"/>
    <w:rsid w:val="00093B86"/>
    <w:rsid w:val="00094321"/>
    <w:rsid w:val="000967EB"/>
    <w:rsid w:val="00096B41"/>
    <w:rsid w:val="000A0129"/>
    <w:rsid w:val="000A0BAC"/>
    <w:rsid w:val="000A102A"/>
    <w:rsid w:val="000A1A7B"/>
    <w:rsid w:val="000A1B88"/>
    <w:rsid w:val="000A23DA"/>
    <w:rsid w:val="000A2555"/>
    <w:rsid w:val="000A494B"/>
    <w:rsid w:val="000A674F"/>
    <w:rsid w:val="000A6EF7"/>
    <w:rsid w:val="000A7A9F"/>
    <w:rsid w:val="000B01DF"/>
    <w:rsid w:val="000B49DC"/>
    <w:rsid w:val="000B56AB"/>
    <w:rsid w:val="000B7B55"/>
    <w:rsid w:val="000C123B"/>
    <w:rsid w:val="000C19BD"/>
    <w:rsid w:val="000C1A8D"/>
    <w:rsid w:val="000C21AD"/>
    <w:rsid w:val="000C2C16"/>
    <w:rsid w:val="000C39F5"/>
    <w:rsid w:val="000C40ED"/>
    <w:rsid w:val="000C5D14"/>
    <w:rsid w:val="000C6446"/>
    <w:rsid w:val="000C670A"/>
    <w:rsid w:val="000C7B49"/>
    <w:rsid w:val="000D2AC3"/>
    <w:rsid w:val="000D3590"/>
    <w:rsid w:val="000D4D3E"/>
    <w:rsid w:val="000D5CAD"/>
    <w:rsid w:val="000E15DC"/>
    <w:rsid w:val="000E20A6"/>
    <w:rsid w:val="000E320E"/>
    <w:rsid w:val="000E3CC6"/>
    <w:rsid w:val="000E4F8C"/>
    <w:rsid w:val="000E5ED5"/>
    <w:rsid w:val="000E739A"/>
    <w:rsid w:val="000F03F6"/>
    <w:rsid w:val="000F104D"/>
    <w:rsid w:val="000F1C1C"/>
    <w:rsid w:val="000F4088"/>
    <w:rsid w:val="000F4F96"/>
    <w:rsid w:val="000F5A07"/>
    <w:rsid w:val="000F68B7"/>
    <w:rsid w:val="00100606"/>
    <w:rsid w:val="00100990"/>
    <w:rsid w:val="0010099D"/>
    <w:rsid w:val="00102F0D"/>
    <w:rsid w:val="00102F2B"/>
    <w:rsid w:val="00103391"/>
    <w:rsid w:val="00103440"/>
    <w:rsid w:val="00103668"/>
    <w:rsid w:val="00105071"/>
    <w:rsid w:val="00105707"/>
    <w:rsid w:val="001103FF"/>
    <w:rsid w:val="001116F8"/>
    <w:rsid w:val="00111C8B"/>
    <w:rsid w:val="00113EEB"/>
    <w:rsid w:val="00115C30"/>
    <w:rsid w:val="001178D8"/>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15F2"/>
    <w:rsid w:val="001318B0"/>
    <w:rsid w:val="00133A1F"/>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670B"/>
    <w:rsid w:val="00146BDF"/>
    <w:rsid w:val="00150295"/>
    <w:rsid w:val="001516EA"/>
    <w:rsid w:val="0015394F"/>
    <w:rsid w:val="00153E25"/>
    <w:rsid w:val="00154505"/>
    <w:rsid w:val="00155D25"/>
    <w:rsid w:val="0015684D"/>
    <w:rsid w:val="00160602"/>
    <w:rsid w:val="001608E4"/>
    <w:rsid w:val="00160BBD"/>
    <w:rsid w:val="00160DA4"/>
    <w:rsid w:val="00164870"/>
    <w:rsid w:val="00165573"/>
    <w:rsid w:val="00165577"/>
    <w:rsid w:val="0016584A"/>
    <w:rsid w:val="0016603C"/>
    <w:rsid w:val="00166516"/>
    <w:rsid w:val="00166820"/>
    <w:rsid w:val="00170173"/>
    <w:rsid w:val="00170CE1"/>
    <w:rsid w:val="0017284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904A8"/>
    <w:rsid w:val="00190820"/>
    <w:rsid w:val="001937C4"/>
    <w:rsid w:val="00194118"/>
    <w:rsid w:val="001979BA"/>
    <w:rsid w:val="001A1732"/>
    <w:rsid w:val="001A20E8"/>
    <w:rsid w:val="001A2CE9"/>
    <w:rsid w:val="001A3A05"/>
    <w:rsid w:val="001A3E18"/>
    <w:rsid w:val="001A43DE"/>
    <w:rsid w:val="001A4748"/>
    <w:rsid w:val="001A570F"/>
    <w:rsid w:val="001B005B"/>
    <w:rsid w:val="001B01BD"/>
    <w:rsid w:val="001B1079"/>
    <w:rsid w:val="001B2A3F"/>
    <w:rsid w:val="001B7184"/>
    <w:rsid w:val="001B7FE6"/>
    <w:rsid w:val="001C3F32"/>
    <w:rsid w:val="001C48B6"/>
    <w:rsid w:val="001C4C04"/>
    <w:rsid w:val="001C57FF"/>
    <w:rsid w:val="001C694F"/>
    <w:rsid w:val="001C6C9C"/>
    <w:rsid w:val="001C70DB"/>
    <w:rsid w:val="001C721E"/>
    <w:rsid w:val="001D288E"/>
    <w:rsid w:val="001D2C58"/>
    <w:rsid w:val="001D3951"/>
    <w:rsid w:val="001D3ED8"/>
    <w:rsid w:val="001D4EF3"/>
    <w:rsid w:val="001D6554"/>
    <w:rsid w:val="001D7B52"/>
    <w:rsid w:val="001E053E"/>
    <w:rsid w:val="001E1335"/>
    <w:rsid w:val="001E204B"/>
    <w:rsid w:val="001E2579"/>
    <w:rsid w:val="001E3AAF"/>
    <w:rsid w:val="001E52DF"/>
    <w:rsid w:val="001E7281"/>
    <w:rsid w:val="001F0A6E"/>
    <w:rsid w:val="001F0D23"/>
    <w:rsid w:val="001F28BE"/>
    <w:rsid w:val="001F39FA"/>
    <w:rsid w:val="001F5154"/>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79C"/>
    <w:rsid w:val="00207B98"/>
    <w:rsid w:val="00210001"/>
    <w:rsid w:val="002105DC"/>
    <w:rsid w:val="0021106D"/>
    <w:rsid w:val="00211C19"/>
    <w:rsid w:val="00211F6A"/>
    <w:rsid w:val="00212535"/>
    <w:rsid w:val="00213E32"/>
    <w:rsid w:val="00214276"/>
    <w:rsid w:val="00216492"/>
    <w:rsid w:val="0021698A"/>
    <w:rsid w:val="00216AA5"/>
    <w:rsid w:val="00220307"/>
    <w:rsid w:val="00220365"/>
    <w:rsid w:val="00221BA5"/>
    <w:rsid w:val="00222980"/>
    <w:rsid w:val="0022333F"/>
    <w:rsid w:val="002241A2"/>
    <w:rsid w:val="00225DF1"/>
    <w:rsid w:val="0022617E"/>
    <w:rsid w:val="00226320"/>
    <w:rsid w:val="002273DE"/>
    <w:rsid w:val="00231E9C"/>
    <w:rsid w:val="00233D00"/>
    <w:rsid w:val="002345B4"/>
    <w:rsid w:val="00236150"/>
    <w:rsid w:val="00236EF6"/>
    <w:rsid w:val="00240B17"/>
    <w:rsid w:val="00241D78"/>
    <w:rsid w:val="0024516A"/>
    <w:rsid w:val="00245337"/>
    <w:rsid w:val="00245C2C"/>
    <w:rsid w:val="002463FA"/>
    <w:rsid w:val="00246DAE"/>
    <w:rsid w:val="00250C01"/>
    <w:rsid w:val="002521DC"/>
    <w:rsid w:val="002538B4"/>
    <w:rsid w:val="002538E3"/>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417F"/>
    <w:rsid w:val="0026552C"/>
    <w:rsid w:val="00267125"/>
    <w:rsid w:val="00267B22"/>
    <w:rsid w:val="0027097C"/>
    <w:rsid w:val="00271CB6"/>
    <w:rsid w:val="002722EA"/>
    <w:rsid w:val="00272E2D"/>
    <w:rsid w:val="0027301A"/>
    <w:rsid w:val="00273809"/>
    <w:rsid w:val="00274FAF"/>
    <w:rsid w:val="00276ECC"/>
    <w:rsid w:val="00277FA1"/>
    <w:rsid w:val="00280846"/>
    <w:rsid w:val="00281E5E"/>
    <w:rsid w:val="00282AC5"/>
    <w:rsid w:val="00283BFE"/>
    <w:rsid w:val="002840F4"/>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7D4"/>
    <w:rsid w:val="00293FFC"/>
    <w:rsid w:val="00294348"/>
    <w:rsid w:val="00294C1A"/>
    <w:rsid w:val="002950EF"/>
    <w:rsid w:val="002A046D"/>
    <w:rsid w:val="002A17C6"/>
    <w:rsid w:val="002A1D8D"/>
    <w:rsid w:val="002A3D1E"/>
    <w:rsid w:val="002A50DF"/>
    <w:rsid w:val="002A53E6"/>
    <w:rsid w:val="002A5B83"/>
    <w:rsid w:val="002A611E"/>
    <w:rsid w:val="002A7034"/>
    <w:rsid w:val="002A7E55"/>
    <w:rsid w:val="002B0CB2"/>
    <w:rsid w:val="002B138E"/>
    <w:rsid w:val="002B39B4"/>
    <w:rsid w:val="002B3F95"/>
    <w:rsid w:val="002B45DD"/>
    <w:rsid w:val="002B50AB"/>
    <w:rsid w:val="002B5E72"/>
    <w:rsid w:val="002B60CC"/>
    <w:rsid w:val="002C006A"/>
    <w:rsid w:val="002C3786"/>
    <w:rsid w:val="002C54C1"/>
    <w:rsid w:val="002C5E97"/>
    <w:rsid w:val="002C661C"/>
    <w:rsid w:val="002C7B23"/>
    <w:rsid w:val="002D04FB"/>
    <w:rsid w:val="002D1B50"/>
    <w:rsid w:val="002D21D8"/>
    <w:rsid w:val="002D78B4"/>
    <w:rsid w:val="002D7C8E"/>
    <w:rsid w:val="002E160F"/>
    <w:rsid w:val="002E1EE8"/>
    <w:rsid w:val="002E3B9D"/>
    <w:rsid w:val="002E3EEA"/>
    <w:rsid w:val="002E3F91"/>
    <w:rsid w:val="002E40C5"/>
    <w:rsid w:val="002E4709"/>
    <w:rsid w:val="002E480D"/>
    <w:rsid w:val="002E544D"/>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2C60"/>
    <w:rsid w:val="00333D81"/>
    <w:rsid w:val="003342E1"/>
    <w:rsid w:val="0033550F"/>
    <w:rsid w:val="0033678D"/>
    <w:rsid w:val="00340692"/>
    <w:rsid w:val="00340EE0"/>
    <w:rsid w:val="00340FFA"/>
    <w:rsid w:val="003421B6"/>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58A"/>
    <w:rsid w:val="00360501"/>
    <w:rsid w:val="003605F6"/>
    <w:rsid w:val="00361551"/>
    <w:rsid w:val="003639AA"/>
    <w:rsid w:val="00363E13"/>
    <w:rsid w:val="00364141"/>
    <w:rsid w:val="00364F4B"/>
    <w:rsid w:val="00365C7D"/>
    <w:rsid w:val="003664F7"/>
    <w:rsid w:val="00366705"/>
    <w:rsid w:val="00367D72"/>
    <w:rsid w:val="00367EF6"/>
    <w:rsid w:val="00370241"/>
    <w:rsid w:val="0037125D"/>
    <w:rsid w:val="00371344"/>
    <w:rsid w:val="00371EF6"/>
    <w:rsid w:val="00372512"/>
    <w:rsid w:val="00373F2A"/>
    <w:rsid w:val="003778BE"/>
    <w:rsid w:val="003779A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4E63"/>
    <w:rsid w:val="003A728F"/>
    <w:rsid w:val="003A73C1"/>
    <w:rsid w:val="003A7599"/>
    <w:rsid w:val="003A7B29"/>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2192"/>
    <w:rsid w:val="003D2C66"/>
    <w:rsid w:val="003D47AF"/>
    <w:rsid w:val="003D4C30"/>
    <w:rsid w:val="003D57A2"/>
    <w:rsid w:val="003D729D"/>
    <w:rsid w:val="003D7BC9"/>
    <w:rsid w:val="003E036D"/>
    <w:rsid w:val="003E1085"/>
    <w:rsid w:val="003E26F1"/>
    <w:rsid w:val="003E4439"/>
    <w:rsid w:val="003E4719"/>
    <w:rsid w:val="003E4927"/>
    <w:rsid w:val="003E4D76"/>
    <w:rsid w:val="003E5379"/>
    <w:rsid w:val="003E55B1"/>
    <w:rsid w:val="003E6D56"/>
    <w:rsid w:val="003F004A"/>
    <w:rsid w:val="003F0AE3"/>
    <w:rsid w:val="003F1437"/>
    <w:rsid w:val="003F185C"/>
    <w:rsid w:val="003F2446"/>
    <w:rsid w:val="003F367F"/>
    <w:rsid w:val="003F36A3"/>
    <w:rsid w:val="003F5CD4"/>
    <w:rsid w:val="003F6E6A"/>
    <w:rsid w:val="003F6F05"/>
    <w:rsid w:val="003F7C89"/>
    <w:rsid w:val="00400200"/>
    <w:rsid w:val="00400ED4"/>
    <w:rsid w:val="004011D9"/>
    <w:rsid w:val="00401A9B"/>
    <w:rsid w:val="004021DF"/>
    <w:rsid w:val="004036E0"/>
    <w:rsid w:val="004037DD"/>
    <w:rsid w:val="00403EDC"/>
    <w:rsid w:val="00404065"/>
    <w:rsid w:val="0040443F"/>
    <w:rsid w:val="004053E1"/>
    <w:rsid w:val="00406952"/>
    <w:rsid w:val="00407603"/>
    <w:rsid w:val="004076F7"/>
    <w:rsid w:val="00407F1C"/>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2721"/>
    <w:rsid w:val="004246E7"/>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41A6B"/>
    <w:rsid w:val="00441EA1"/>
    <w:rsid w:val="00445418"/>
    <w:rsid w:val="0044564C"/>
    <w:rsid w:val="00445798"/>
    <w:rsid w:val="0044725C"/>
    <w:rsid w:val="00447465"/>
    <w:rsid w:val="004505C1"/>
    <w:rsid w:val="004507B8"/>
    <w:rsid w:val="00450CD0"/>
    <w:rsid w:val="00452011"/>
    <w:rsid w:val="00453647"/>
    <w:rsid w:val="0045384E"/>
    <w:rsid w:val="004546BE"/>
    <w:rsid w:val="004549EA"/>
    <w:rsid w:val="00454CC0"/>
    <w:rsid w:val="00455AB5"/>
    <w:rsid w:val="00455CBE"/>
    <w:rsid w:val="00455EB7"/>
    <w:rsid w:val="00455FD5"/>
    <w:rsid w:val="00457B6F"/>
    <w:rsid w:val="00457CC6"/>
    <w:rsid w:val="004602E1"/>
    <w:rsid w:val="0046036D"/>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110E"/>
    <w:rsid w:val="00482AA9"/>
    <w:rsid w:val="004834FC"/>
    <w:rsid w:val="00483B15"/>
    <w:rsid w:val="00483EB4"/>
    <w:rsid w:val="00483FB9"/>
    <w:rsid w:val="00486C44"/>
    <w:rsid w:val="004903FB"/>
    <w:rsid w:val="0049237B"/>
    <w:rsid w:val="00492E29"/>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68C4"/>
    <w:rsid w:val="004B6B1E"/>
    <w:rsid w:val="004C0212"/>
    <w:rsid w:val="004C05F9"/>
    <w:rsid w:val="004C0B32"/>
    <w:rsid w:val="004C2BFF"/>
    <w:rsid w:val="004C41A0"/>
    <w:rsid w:val="004C49F0"/>
    <w:rsid w:val="004C52CE"/>
    <w:rsid w:val="004D3268"/>
    <w:rsid w:val="004D374E"/>
    <w:rsid w:val="004D39AE"/>
    <w:rsid w:val="004D6DCA"/>
    <w:rsid w:val="004D7205"/>
    <w:rsid w:val="004E0194"/>
    <w:rsid w:val="004E2404"/>
    <w:rsid w:val="004E2628"/>
    <w:rsid w:val="004E4437"/>
    <w:rsid w:val="004E4A16"/>
    <w:rsid w:val="004E52AA"/>
    <w:rsid w:val="004E54DA"/>
    <w:rsid w:val="004E5811"/>
    <w:rsid w:val="004E6FA6"/>
    <w:rsid w:val="004F0C21"/>
    <w:rsid w:val="004F1177"/>
    <w:rsid w:val="004F20C3"/>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76BB"/>
    <w:rsid w:val="00512D53"/>
    <w:rsid w:val="005132A8"/>
    <w:rsid w:val="00513768"/>
    <w:rsid w:val="00513C6E"/>
    <w:rsid w:val="0051477F"/>
    <w:rsid w:val="00514883"/>
    <w:rsid w:val="0051674B"/>
    <w:rsid w:val="00516EEE"/>
    <w:rsid w:val="00516F69"/>
    <w:rsid w:val="00516FFE"/>
    <w:rsid w:val="005175CE"/>
    <w:rsid w:val="00520D64"/>
    <w:rsid w:val="005259D4"/>
    <w:rsid w:val="00525A84"/>
    <w:rsid w:val="00526C3D"/>
    <w:rsid w:val="00530AE8"/>
    <w:rsid w:val="0053132E"/>
    <w:rsid w:val="00532993"/>
    <w:rsid w:val="00533750"/>
    <w:rsid w:val="005338DF"/>
    <w:rsid w:val="0053498D"/>
    <w:rsid w:val="00534B33"/>
    <w:rsid w:val="005356C1"/>
    <w:rsid w:val="00536923"/>
    <w:rsid w:val="005402E7"/>
    <w:rsid w:val="00540A4E"/>
    <w:rsid w:val="005434D7"/>
    <w:rsid w:val="0054384E"/>
    <w:rsid w:val="00544C09"/>
    <w:rsid w:val="00545B8E"/>
    <w:rsid w:val="00547069"/>
    <w:rsid w:val="00551CE8"/>
    <w:rsid w:val="00551F75"/>
    <w:rsid w:val="00552879"/>
    <w:rsid w:val="00554F4E"/>
    <w:rsid w:val="00555496"/>
    <w:rsid w:val="00557B3A"/>
    <w:rsid w:val="0056038A"/>
    <w:rsid w:val="0056091A"/>
    <w:rsid w:val="00561C04"/>
    <w:rsid w:val="0056213B"/>
    <w:rsid w:val="00562E08"/>
    <w:rsid w:val="00562F82"/>
    <w:rsid w:val="00564913"/>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C51"/>
    <w:rsid w:val="005A1E5C"/>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5B5"/>
    <w:rsid w:val="005C36F8"/>
    <w:rsid w:val="005C3930"/>
    <w:rsid w:val="005C434E"/>
    <w:rsid w:val="005C52BD"/>
    <w:rsid w:val="005C52D4"/>
    <w:rsid w:val="005C5BB0"/>
    <w:rsid w:val="005C623E"/>
    <w:rsid w:val="005C6D5D"/>
    <w:rsid w:val="005C7669"/>
    <w:rsid w:val="005C76D8"/>
    <w:rsid w:val="005C7DCE"/>
    <w:rsid w:val="005D0DD1"/>
    <w:rsid w:val="005D0FB4"/>
    <w:rsid w:val="005D14BE"/>
    <w:rsid w:val="005D1FC2"/>
    <w:rsid w:val="005D2ACC"/>
    <w:rsid w:val="005D3030"/>
    <w:rsid w:val="005E08E2"/>
    <w:rsid w:val="005E1321"/>
    <w:rsid w:val="005E162E"/>
    <w:rsid w:val="005E1666"/>
    <w:rsid w:val="005E1C1D"/>
    <w:rsid w:val="005E2DD4"/>
    <w:rsid w:val="005E37A0"/>
    <w:rsid w:val="005E3DC9"/>
    <w:rsid w:val="005E47F7"/>
    <w:rsid w:val="005E5528"/>
    <w:rsid w:val="005E6D43"/>
    <w:rsid w:val="005E7043"/>
    <w:rsid w:val="005F0676"/>
    <w:rsid w:val="005F2122"/>
    <w:rsid w:val="005F4215"/>
    <w:rsid w:val="005F51D4"/>
    <w:rsid w:val="005F65EF"/>
    <w:rsid w:val="005F6F64"/>
    <w:rsid w:val="005F729C"/>
    <w:rsid w:val="005F7B0A"/>
    <w:rsid w:val="005F7B7B"/>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E98"/>
    <w:rsid w:val="00636593"/>
    <w:rsid w:val="00640298"/>
    <w:rsid w:val="00640F39"/>
    <w:rsid w:val="00640F57"/>
    <w:rsid w:val="006414FF"/>
    <w:rsid w:val="00642224"/>
    <w:rsid w:val="006443EF"/>
    <w:rsid w:val="00644FDA"/>
    <w:rsid w:val="00645C8E"/>
    <w:rsid w:val="00646E4B"/>
    <w:rsid w:val="0064710C"/>
    <w:rsid w:val="00647B47"/>
    <w:rsid w:val="00647CA5"/>
    <w:rsid w:val="006501D0"/>
    <w:rsid w:val="00650242"/>
    <w:rsid w:val="006520F3"/>
    <w:rsid w:val="006522C2"/>
    <w:rsid w:val="006525BA"/>
    <w:rsid w:val="00652C9E"/>
    <w:rsid w:val="00654A62"/>
    <w:rsid w:val="006553B5"/>
    <w:rsid w:val="00655AAF"/>
    <w:rsid w:val="00656847"/>
    <w:rsid w:val="00656A30"/>
    <w:rsid w:val="00657E82"/>
    <w:rsid w:val="006639D3"/>
    <w:rsid w:val="00663F00"/>
    <w:rsid w:val="00666099"/>
    <w:rsid w:val="00666E77"/>
    <w:rsid w:val="00667103"/>
    <w:rsid w:val="006673E7"/>
    <w:rsid w:val="006674C2"/>
    <w:rsid w:val="00667559"/>
    <w:rsid w:val="00670BB3"/>
    <w:rsid w:val="00672017"/>
    <w:rsid w:val="00673847"/>
    <w:rsid w:val="00674964"/>
    <w:rsid w:val="00674C6E"/>
    <w:rsid w:val="006756FA"/>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AE"/>
    <w:rsid w:val="006A4E44"/>
    <w:rsid w:val="006A5F42"/>
    <w:rsid w:val="006A6103"/>
    <w:rsid w:val="006A6813"/>
    <w:rsid w:val="006B08C6"/>
    <w:rsid w:val="006B0AB0"/>
    <w:rsid w:val="006B10ED"/>
    <w:rsid w:val="006B1342"/>
    <w:rsid w:val="006B156A"/>
    <w:rsid w:val="006B1A86"/>
    <w:rsid w:val="006B3A27"/>
    <w:rsid w:val="006B4CA3"/>
    <w:rsid w:val="006B51B2"/>
    <w:rsid w:val="006B62A5"/>
    <w:rsid w:val="006C17A0"/>
    <w:rsid w:val="006C3C4A"/>
    <w:rsid w:val="006C6780"/>
    <w:rsid w:val="006C67DA"/>
    <w:rsid w:val="006C69E6"/>
    <w:rsid w:val="006C7CCE"/>
    <w:rsid w:val="006D000D"/>
    <w:rsid w:val="006D0921"/>
    <w:rsid w:val="006D1198"/>
    <w:rsid w:val="006D18F6"/>
    <w:rsid w:val="006D27E3"/>
    <w:rsid w:val="006D4135"/>
    <w:rsid w:val="006D425F"/>
    <w:rsid w:val="006D6610"/>
    <w:rsid w:val="006E09F2"/>
    <w:rsid w:val="006E1476"/>
    <w:rsid w:val="006E1E3F"/>
    <w:rsid w:val="006E4C6B"/>
    <w:rsid w:val="006E4F55"/>
    <w:rsid w:val="006E54A6"/>
    <w:rsid w:val="006E649F"/>
    <w:rsid w:val="006E721C"/>
    <w:rsid w:val="006F12DD"/>
    <w:rsid w:val="006F2AF4"/>
    <w:rsid w:val="006F3EE2"/>
    <w:rsid w:val="006F42FA"/>
    <w:rsid w:val="006F4798"/>
    <w:rsid w:val="006F4C61"/>
    <w:rsid w:val="006F777E"/>
    <w:rsid w:val="006F78F5"/>
    <w:rsid w:val="0070051E"/>
    <w:rsid w:val="00700CBD"/>
    <w:rsid w:val="00701698"/>
    <w:rsid w:val="0070180C"/>
    <w:rsid w:val="00702125"/>
    <w:rsid w:val="007025B5"/>
    <w:rsid w:val="007028C7"/>
    <w:rsid w:val="007029D6"/>
    <w:rsid w:val="00703295"/>
    <w:rsid w:val="0070372D"/>
    <w:rsid w:val="00704462"/>
    <w:rsid w:val="00706C56"/>
    <w:rsid w:val="00707396"/>
    <w:rsid w:val="0070762A"/>
    <w:rsid w:val="00707F9F"/>
    <w:rsid w:val="00710C7E"/>
    <w:rsid w:val="00714034"/>
    <w:rsid w:val="00714A09"/>
    <w:rsid w:val="00715114"/>
    <w:rsid w:val="007166B3"/>
    <w:rsid w:val="00720342"/>
    <w:rsid w:val="00720EA6"/>
    <w:rsid w:val="00722D13"/>
    <w:rsid w:val="00722EB6"/>
    <w:rsid w:val="007242A3"/>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35AB"/>
    <w:rsid w:val="00744F18"/>
    <w:rsid w:val="00747316"/>
    <w:rsid w:val="0074783D"/>
    <w:rsid w:val="00750255"/>
    <w:rsid w:val="00750A6C"/>
    <w:rsid w:val="00751D83"/>
    <w:rsid w:val="00754359"/>
    <w:rsid w:val="007569EA"/>
    <w:rsid w:val="00756F76"/>
    <w:rsid w:val="00757201"/>
    <w:rsid w:val="00757B14"/>
    <w:rsid w:val="0076316C"/>
    <w:rsid w:val="00763C01"/>
    <w:rsid w:val="00763FAD"/>
    <w:rsid w:val="007643AB"/>
    <w:rsid w:val="00764F36"/>
    <w:rsid w:val="007679B9"/>
    <w:rsid w:val="00767A83"/>
    <w:rsid w:val="00771D84"/>
    <w:rsid w:val="00772D94"/>
    <w:rsid w:val="00776572"/>
    <w:rsid w:val="0077738D"/>
    <w:rsid w:val="007774C2"/>
    <w:rsid w:val="00781AD8"/>
    <w:rsid w:val="00784CC4"/>
    <w:rsid w:val="00786098"/>
    <w:rsid w:val="00786EB8"/>
    <w:rsid w:val="00787D28"/>
    <w:rsid w:val="0079000C"/>
    <w:rsid w:val="00790D7B"/>
    <w:rsid w:val="00790D93"/>
    <w:rsid w:val="00791CD7"/>
    <w:rsid w:val="007923B8"/>
    <w:rsid w:val="0079430D"/>
    <w:rsid w:val="0079697B"/>
    <w:rsid w:val="0079754C"/>
    <w:rsid w:val="007A0657"/>
    <w:rsid w:val="007A1395"/>
    <w:rsid w:val="007A25CC"/>
    <w:rsid w:val="007A331E"/>
    <w:rsid w:val="007A3BD0"/>
    <w:rsid w:val="007A644F"/>
    <w:rsid w:val="007B07CA"/>
    <w:rsid w:val="007B0C6A"/>
    <w:rsid w:val="007B19CE"/>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CB4"/>
    <w:rsid w:val="007D3011"/>
    <w:rsid w:val="007D3195"/>
    <w:rsid w:val="007D3572"/>
    <w:rsid w:val="007D501A"/>
    <w:rsid w:val="007D53CD"/>
    <w:rsid w:val="007D6377"/>
    <w:rsid w:val="007D6528"/>
    <w:rsid w:val="007D699F"/>
    <w:rsid w:val="007E1221"/>
    <w:rsid w:val="007E3F65"/>
    <w:rsid w:val="007E5253"/>
    <w:rsid w:val="007E5648"/>
    <w:rsid w:val="007E57A5"/>
    <w:rsid w:val="007E5B0E"/>
    <w:rsid w:val="007E666A"/>
    <w:rsid w:val="007E681E"/>
    <w:rsid w:val="007E68F6"/>
    <w:rsid w:val="007E6EF9"/>
    <w:rsid w:val="007E7814"/>
    <w:rsid w:val="007E7C59"/>
    <w:rsid w:val="007F0511"/>
    <w:rsid w:val="007F1B58"/>
    <w:rsid w:val="007F1FC9"/>
    <w:rsid w:val="007F2AE5"/>
    <w:rsid w:val="007F2B8F"/>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F88"/>
    <w:rsid w:val="00814B36"/>
    <w:rsid w:val="0081517D"/>
    <w:rsid w:val="00815F59"/>
    <w:rsid w:val="008168D8"/>
    <w:rsid w:val="00821833"/>
    <w:rsid w:val="00822C89"/>
    <w:rsid w:val="008257ED"/>
    <w:rsid w:val="008275D0"/>
    <w:rsid w:val="008311F1"/>
    <w:rsid w:val="00831204"/>
    <w:rsid w:val="00831208"/>
    <w:rsid w:val="008313BC"/>
    <w:rsid w:val="00832B4A"/>
    <w:rsid w:val="00832FB1"/>
    <w:rsid w:val="008332D5"/>
    <w:rsid w:val="00835A02"/>
    <w:rsid w:val="00836E21"/>
    <w:rsid w:val="008372F5"/>
    <w:rsid w:val="008414B4"/>
    <w:rsid w:val="008429CF"/>
    <w:rsid w:val="008446E2"/>
    <w:rsid w:val="00844E0E"/>
    <w:rsid w:val="00845B40"/>
    <w:rsid w:val="00847E19"/>
    <w:rsid w:val="00850CD3"/>
    <w:rsid w:val="0085112C"/>
    <w:rsid w:val="00852FCF"/>
    <w:rsid w:val="00854E60"/>
    <w:rsid w:val="00855F5F"/>
    <w:rsid w:val="008601A9"/>
    <w:rsid w:val="0086157D"/>
    <w:rsid w:val="008622AA"/>
    <w:rsid w:val="008638A1"/>
    <w:rsid w:val="00863971"/>
    <w:rsid w:val="008647FE"/>
    <w:rsid w:val="0086494C"/>
    <w:rsid w:val="00864D69"/>
    <w:rsid w:val="008651F9"/>
    <w:rsid w:val="00865B0D"/>
    <w:rsid w:val="0086680C"/>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2EBF"/>
    <w:rsid w:val="008833F1"/>
    <w:rsid w:val="00883CD5"/>
    <w:rsid w:val="00884360"/>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A8B"/>
    <w:rsid w:val="008B2CE0"/>
    <w:rsid w:val="008B2E67"/>
    <w:rsid w:val="008B3BD2"/>
    <w:rsid w:val="008B3C40"/>
    <w:rsid w:val="008B4A65"/>
    <w:rsid w:val="008B50DF"/>
    <w:rsid w:val="008B6162"/>
    <w:rsid w:val="008C04DF"/>
    <w:rsid w:val="008C1897"/>
    <w:rsid w:val="008C1971"/>
    <w:rsid w:val="008C3BC3"/>
    <w:rsid w:val="008C5399"/>
    <w:rsid w:val="008C644C"/>
    <w:rsid w:val="008C6827"/>
    <w:rsid w:val="008C6AC2"/>
    <w:rsid w:val="008C7098"/>
    <w:rsid w:val="008C798F"/>
    <w:rsid w:val="008D0EE3"/>
    <w:rsid w:val="008D2147"/>
    <w:rsid w:val="008D2CAF"/>
    <w:rsid w:val="008D3ACE"/>
    <w:rsid w:val="008D3C0D"/>
    <w:rsid w:val="008D3C88"/>
    <w:rsid w:val="008D51CC"/>
    <w:rsid w:val="008D6C14"/>
    <w:rsid w:val="008D76C3"/>
    <w:rsid w:val="008D7A55"/>
    <w:rsid w:val="008E0BE2"/>
    <w:rsid w:val="008E31A9"/>
    <w:rsid w:val="008E336D"/>
    <w:rsid w:val="008E4F95"/>
    <w:rsid w:val="008F1A30"/>
    <w:rsid w:val="008F1C6E"/>
    <w:rsid w:val="008F29EA"/>
    <w:rsid w:val="008F2E3D"/>
    <w:rsid w:val="008F4D52"/>
    <w:rsid w:val="008F4E41"/>
    <w:rsid w:val="008F6222"/>
    <w:rsid w:val="008F665E"/>
    <w:rsid w:val="008F7A00"/>
    <w:rsid w:val="009029B0"/>
    <w:rsid w:val="009039B0"/>
    <w:rsid w:val="0090408D"/>
    <w:rsid w:val="00904757"/>
    <w:rsid w:val="00904E6B"/>
    <w:rsid w:val="00904FCB"/>
    <w:rsid w:val="009056EC"/>
    <w:rsid w:val="00906EEC"/>
    <w:rsid w:val="009113C8"/>
    <w:rsid w:val="00913531"/>
    <w:rsid w:val="00914204"/>
    <w:rsid w:val="00914306"/>
    <w:rsid w:val="00915C7E"/>
    <w:rsid w:val="009166AF"/>
    <w:rsid w:val="00917862"/>
    <w:rsid w:val="00922606"/>
    <w:rsid w:val="00922D31"/>
    <w:rsid w:val="0092559F"/>
    <w:rsid w:val="00925C6F"/>
    <w:rsid w:val="00926081"/>
    <w:rsid w:val="00931141"/>
    <w:rsid w:val="009316EE"/>
    <w:rsid w:val="00932289"/>
    <w:rsid w:val="00932771"/>
    <w:rsid w:val="00935224"/>
    <w:rsid w:val="00935665"/>
    <w:rsid w:val="00935B30"/>
    <w:rsid w:val="00936A4E"/>
    <w:rsid w:val="009370ED"/>
    <w:rsid w:val="0094038F"/>
    <w:rsid w:val="00941580"/>
    <w:rsid w:val="00943006"/>
    <w:rsid w:val="009441AD"/>
    <w:rsid w:val="00944E0C"/>
    <w:rsid w:val="00945998"/>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70A6B"/>
    <w:rsid w:val="00971154"/>
    <w:rsid w:val="00972EC5"/>
    <w:rsid w:val="00973586"/>
    <w:rsid w:val="00973C29"/>
    <w:rsid w:val="009758E3"/>
    <w:rsid w:val="009763C4"/>
    <w:rsid w:val="00977A6B"/>
    <w:rsid w:val="009803F1"/>
    <w:rsid w:val="009807B4"/>
    <w:rsid w:val="00983DFB"/>
    <w:rsid w:val="009844F7"/>
    <w:rsid w:val="00985FE7"/>
    <w:rsid w:val="00986029"/>
    <w:rsid w:val="0099079E"/>
    <w:rsid w:val="00991F5D"/>
    <w:rsid w:val="0099281E"/>
    <w:rsid w:val="009930B9"/>
    <w:rsid w:val="009934E2"/>
    <w:rsid w:val="00995FFD"/>
    <w:rsid w:val="00996A15"/>
    <w:rsid w:val="009A2C08"/>
    <w:rsid w:val="009A35A6"/>
    <w:rsid w:val="009A45B0"/>
    <w:rsid w:val="009A5F58"/>
    <w:rsid w:val="009A6A6F"/>
    <w:rsid w:val="009B1AD4"/>
    <w:rsid w:val="009B1B69"/>
    <w:rsid w:val="009B1D67"/>
    <w:rsid w:val="009B5A67"/>
    <w:rsid w:val="009C0336"/>
    <w:rsid w:val="009C0DCE"/>
    <w:rsid w:val="009C137B"/>
    <w:rsid w:val="009C1772"/>
    <w:rsid w:val="009C17DA"/>
    <w:rsid w:val="009C470D"/>
    <w:rsid w:val="009C638B"/>
    <w:rsid w:val="009C7AEF"/>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D7C"/>
    <w:rsid w:val="00A16688"/>
    <w:rsid w:val="00A1791D"/>
    <w:rsid w:val="00A203CB"/>
    <w:rsid w:val="00A22822"/>
    <w:rsid w:val="00A30B98"/>
    <w:rsid w:val="00A31884"/>
    <w:rsid w:val="00A34481"/>
    <w:rsid w:val="00A356F4"/>
    <w:rsid w:val="00A3768F"/>
    <w:rsid w:val="00A40131"/>
    <w:rsid w:val="00A402A1"/>
    <w:rsid w:val="00A41D8A"/>
    <w:rsid w:val="00A420E1"/>
    <w:rsid w:val="00A44175"/>
    <w:rsid w:val="00A44D8F"/>
    <w:rsid w:val="00A46260"/>
    <w:rsid w:val="00A46663"/>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4DC9"/>
    <w:rsid w:val="00A65280"/>
    <w:rsid w:val="00A65624"/>
    <w:rsid w:val="00A675BB"/>
    <w:rsid w:val="00A71EFB"/>
    <w:rsid w:val="00A743AB"/>
    <w:rsid w:val="00A77212"/>
    <w:rsid w:val="00A77C2C"/>
    <w:rsid w:val="00A80062"/>
    <w:rsid w:val="00A8095F"/>
    <w:rsid w:val="00A80F27"/>
    <w:rsid w:val="00A82683"/>
    <w:rsid w:val="00A82B55"/>
    <w:rsid w:val="00A82C68"/>
    <w:rsid w:val="00A856EB"/>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C00D2"/>
    <w:rsid w:val="00AC4F34"/>
    <w:rsid w:val="00AC50BC"/>
    <w:rsid w:val="00AC6104"/>
    <w:rsid w:val="00AC6EC2"/>
    <w:rsid w:val="00AC6FC6"/>
    <w:rsid w:val="00AD047A"/>
    <w:rsid w:val="00AD0DE9"/>
    <w:rsid w:val="00AD2971"/>
    <w:rsid w:val="00AD5FE2"/>
    <w:rsid w:val="00AE3756"/>
    <w:rsid w:val="00AE3A63"/>
    <w:rsid w:val="00AE4572"/>
    <w:rsid w:val="00AE53FF"/>
    <w:rsid w:val="00AE5435"/>
    <w:rsid w:val="00AE749F"/>
    <w:rsid w:val="00AE7DED"/>
    <w:rsid w:val="00AF2255"/>
    <w:rsid w:val="00AF3ABE"/>
    <w:rsid w:val="00AF52B7"/>
    <w:rsid w:val="00AF5615"/>
    <w:rsid w:val="00AF6959"/>
    <w:rsid w:val="00AF7408"/>
    <w:rsid w:val="00AF7803"/>
    <w:rsid w:val="00AF7F9A"/>
    <w:rsid w:val="00B00520"/>
    <w:rsid w:val="00B00F8E"/>
    <w:rsid w:val="00B014D0"/>
    <w:rsid w:val="00B020E0"/>
    <w:rsid w:val="00B0226D"/>
    <w:rsid w:val="00B02CD1"/>
    <w:rsid w:val="00B03CB0"/>
    <w:rsid w:val="00B041A9"/>
    <w:rsid w:val="00B0465E"/>
    <w:rsid w:val="00B04F0C"/>
    <w:rsid w:val="00B06363"/>
    <w:rsid w:val="00B06BA8"/>
    <w:rsid w:val="00B07B44"/>
    <w:rsid w:val="00B07BE6"/>
    <w:rsid w:val="00B10A7B"/>
    <w:rsid w:val="00B10BBD"/>
    <w:rsid w:val="00B1199E"/>
    <w:rsid w:val="00B1218F"/>
    <w:rsid w:val="00B129B3"/>
    <w:rsid w:val="00B12D60"/>
    <w:rsid w:val="00B13262"/>
    <w:rsid w:val="00B1340D"/>
    <w:rsid w:val="00B135A4"/>
    <w:rsid w:val="00B13E3E"/>
    <w:rsid w:val="00B14AC6"/>
    <w:rsid w:val="00B14C20"/>
    <w:rsid w:val="00B14E56"/>
    <w:rsid w:val="00B16238"/>
    <w:rsid w:val="00B168B5"/>
    <w:rsid w:val="00B173B2"/>
    <w:rsid w:val="00B20164"/>
    <w:rsid w:val="00B202C7"/>
    <w:rsid w:val="00B2101D"/>
    <w:rsid w:val="00B210D6"/>
    <w:rsid w:val="00B23939"/>
    <w:rsid w:val="00B23F8B"/>
    <w:rsid w:val="00B259B3"/>
    <w:rsid w:val="00B25B73"/>
    <w:rsid w:val="00B2685F"/>
    <w:rsid w:val="00B276A4"/>
    <w:rsid w:val="00B27724"/>
    <w:rsid w:val="00B27905"/>
    <w:rsid w:val="00B30F3D"/>
    <w:rsid w:val="00B33EA5"/>
    <w:rsid w:val="00B33F5C"/>
    <w:rsid w:val="00B340AB"/>
    <w:rsid w:val="00B35F95"/>
    <w:rsid w:val="00B36B18"/>
    <w:rsid w:val="00B36C69"/>
    <w:rsid w:val="00B37938"/>
    <w:rsid w:val="00B412BD"/>
    <w:rsid w:val="00B419E4"/>
    <w:rsid w:val="00B432A0"/>
    <w:rsid w:val="00B44753"/>
    <w:rsid w:val="00B462A7"/>
    <w:rsid w:val="00B46DB6"/>
    <w:rsid w:val="00B4738B"/>
    <w:rsid w:val="00B47CC4"/>
    <w:rsid w:val="00B517F7"/>
    <w:rsid w:val="00B51AE9"/>
    <w:rsid w:val="00B52AFC"/>
    <w:rsid w:val="00B52B41"/>
    <w:rsid w:val="00B52C97"/>
    <w:rsid w:val="00B52EFE"/>
    <w:rsid w:val="00B52F92"/>
    <w:rsid w:val="00B535A3"/>
    <w:rsid w:val="00B54E35"/>
    <w:rsid w:val="00B568B8"/>
    <w:rsid w:val="00B570B9"/>
    <w:rsid w:val="00B5715D"/>
    <w:rsid w:val="00B607A0"/>
    <w:rsid w:val="00B60DCA"/>
    <w:rsid w:val="00B61824"/>
    <w:rsid w:val="00B62925"/>
    <w:rsid w:val="00B62BAE"/>
    <w:rsid w:val="00B63483"/>
    <w:rsid w:val="00B63C73"/>
    <w:rsid w:val="00B672B3"/>
    <w:rsid w:val="00B67C5C"/>
    <w:rsid w:val="00B70404"/>
    <w:rsid w:val="00B713FD"/>
    <w:rsid w:val="00B75204"/>
    <w:rsid w:val="00B76B5C"/>
    <w:rsid w:val="00B76DB6"/>
    <w:rsid w:val="00B775B0"/>
    <w:rsid w:val="00B77DBF"/>
    <w:rsid w:val="00B810DF"/>
    <w:rsid w:val="00B81983"/>
    <w:rsid w:val="00B81FBB"/>
    <w:rsid w:val="00B827FD"/>
    <w:rsid w:val="00B837C2"/>
    <w:rsid w:val="00B8706B"/>
    <w:rsid w:val="00B902B9"/>
    <w:rsid w:val="00B90A68"/>
    <w:rsid w:val="00B91319"/>
    <w:rsid w:val="00B91E6E"/>
    <w:rsid w:val="00B929CF"/>
    <w:rsid w:val="00B92C59"/>
    <w:rsid w:val="00B943EA"/>
    <w:rsid w:val="00B95BFE"/>
    <w:rsid w:val="00B961CB"/>
    <w:rsid w:val="00B96C22"/>
    <w:rsid w:val="00B972D3"/>
    <w:rsid w:val="00BA0098"/>
    <w:rsid w:val="00BA036D"/>
    <w:rsid w:val="00BA1705"/>
    <w:rsid w:val="00BA2132"/>
    <w:rsid w:val="00BA22D3"/>
    <w:rsid w:val="00BA3CFF"/>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645"/>
    <w:rsid w:val="00BB5F6F"/>
    <w:rsid w:val="00BB611F"/>
    <w:rsid w:val="00BB61BE"/>
    <w:rsid w:val="00BB64A9"/>
    <w:rsid w:val="00BB6B61"/>
    <w:rsid w:val="00BB76D3"/>
    <w:rsid w:val="00BC2797"/>
    <w:rsid w:val="00BC2DF0"/>
    <w:rsid w:val="00BC4227"/>
    <w:rsid w:val="00BC691C"/>
    <w:rsid w:val="00BC6EAE"/>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5A3F"/>
    <w:rsid w:val="00BF7266"/>
    <w:rsid w:val="00BF7734"/>
    <w:rsid w:val="00C00F37"/>
    <w:rsid w:val="00C0247E"/>
    <w:rsid w:val="00C03F48"/>
    <w:rsid w:val="00C03F51"/>
    <w:rsid w:val="00C0422A"/>
    <w:rsid w:val="00C05C5B"/>
    <w:rsid w:val="00C05DDE"/>
    <w:rsid w:val="00C06812"/>
    <w:rsid w:val="00C10CC7"/>
    <w:rsid w:val="00C1112B"/>
    <w:rsid w:val="00C11F38"/>
    <w:rsid w:val="00C13225"/>
    <w:rsid w:val="00C149DC"/>
    <w:rsid w:val="00C14C86"/>
    <w:rsid w:val="00C150EB"/>
    <w:rsid w:val="00C15E5C"/>
    <w:rsid w:val="00C17B48"/>
    <w:rsid w:val="00C20227"/>
    <w:rsid w:val="00C2039E"/>
    <w:rsid w:val="00C20514"/>
    <w:rsid w:val="00C21875"/>
    <w:rsid w:val="00C2265F"/>
    <w:rsid w:val="00C22916"/>
    <w:rsid w:val="00C229F8"/>
    <w:rsid w:val="00C22DD5"/>
    <w:rsid w:val="00C25BA5"/>
    <w:rsid w:val="00C270A4"/>
    <w:rsid w:val="00C27BB6"/>
    <w:rsid w:val="00C30796"/>
    <w:rsid w:val="00C322F1"/>
    <w:rsid w:val="00C33284"/>
    <w:rsid w:val="00C36FEF"/>
    <w:rsid w:val="00C37066"/>
    <w:rsid w:val="00C371FA"/>
    <w:rsid w:val="00C40FFC"/>
    <w:rsid w:val="00C41480"/>
    <w:rsid w:val="00C431D6"/>
    <w:rsid w:val="00C439B8"/>
    <w:rsid w:val="00C445C2"/>
    <w:rsid w:val="00C45B88"/>
    <w:rsid w:val="00C461F2"/>
    <w:rsid w:val="00C46492"/>
    <w:rsid w:val="00C46F61"/>
    <w:rsid w:val="00C47BB2"/>
    <w:rsid w:val="00C50F0D"/>
    <w:rsid w:val="00C51C28"/>
    <w:rsid w:val="00C52DB8"/>
    <w:rsid w:val="00C53456"/>
    <w:rsid w:val="00C5397B"/>
    <w:rsid w:val="00C54A67"/>
    <w:rsid w:val="00C55CCA"/>
    <w:rsid w:val="00C55E36"/>
    <w:rsid w:val="00C60425"/>
    <w:rsid w:val="00C60C2D"/>
    <w:rsid w:val="00C61E0E"/>
    <w:rsid w:val="00C62E53"/>
    <w:rsid w:val="00C62FB0"/>
    <w:rsid w:val="00C66E43"/>
    <w:rsid w:val="00C671D2"/>
    <w:rsid w:val="00C67F26"/>
    <w:rsid w:val="00C70043"/>
    <w:rsid w:val="00C71EE7"/>
    <w:rsid w:val="00C72B5A"/>
    <w:rsid w:val="00C73861"/>
    <w:rsid w:val="00C7432C"/>
    <w:rsid w:val="00C75097"/>
    <w:rsid w:val="00C75173"/>
    <w:rsid w:val="00C75791"/>
    <w:rsid w:val="00C76304"/>
    <w:rsid w:val="00C769B0"/>
    <w:rsid w:val="00C7762E"/>
    <w:rsid w:val="00C77AEC"/>
    <w:rsid w:val="00C807A2"/>
    <w:rsid w:val="00C84084"/>
    <w:rsid w:val="00C8471E"/>
    <w:rsid w:val="00C84955"/>
    <w:rsid w:val="00C86467"/>
    <w:rsid w:val="00C91A3F"/>
    <w:rsid w:val="00C92316"/>
    <w:rsid w:val="00C92547"/>
    <w:rsid w:val="00C95C72"/>
    <w:rsid w:val="00C962B5"/>
    <w:rsid w:val="00C96B86"/>
    <w:rsid w:val="00C97254"/>
    <w:rsid w:val="00C97DF7"/>
    <w:rsid w:val="00CA0AEE"/>
    <w:rsid w:val="00CA1A6A"/>
    <w:rsid w:val="00CA20A3"/>
    <w:rsid w:val="00CA2D5B"/>
    <w:rsid w:val="00CA3B64"/>
    <w:rsid w:val="00CA6108"/>
    <w:rsid w:val="00CA7A20"/>
    <w:rsid w:val="00CB21E2"/>
    <w:rsid w:val="00CB4E57"/>
    <w:rsid w:val="00CB6EAE"/>
    <w:rsid w:val="00CB7127"/>
    <w:rsid w:val="00CB766B"/>
    <w:rsid w:val="00CB7C04"/>
    <w:rsid w:val="00CB7E10"/>
    <w:rsid w:val="00CC0DEB"/>
    <w:rsid w:val="00CC1F0F"/>
    <w:rsid w:val="00CC2759"/>
    <w:rsid w:val="00CC356D"/>
    <w:rsid w:val="00CC52D2"/>
    <w:rsid w:val="00CC7A24"/>
    <w:rsid w:val="00CD109D"/>
    <w:rsid w:val="00CD1E9D"/>
    <w:rsid w:val="00CD4041"/>
    <w:rsid w:val="00CD461B"/>
    <w:rsid w:val="00CD57BE"/>
    <w:rsid w:val="00CD6ABB"/>
    <w:rsid w:val="00CE158F"/>
    <w:rsid w:val="00CE1872"/>
    <w:rsid w:val="00CE2661"/>
    <w:rsid w:val="00CE350A"/>
    <w:rsid w:val="00CE5352"/>
    <w:rsid w:val="00CE5813"/>
    <w:rsid w:val="00CE5CF2"/>
    <w:rsid w:val="00CE7B1F"/>
    <w:rsid w:val="00CE7F9D"/>
    <w:rsid w:val="00CF0DEC"/>
    <w:rsid w:val="00CF126F"/>
    <w:rsid w:val="00CF2BA1"/>
    <w:rsid w:val="00CF3ECF"/>
    <w:rsid w:val="00CF467E"/>
    <w:rsid w:val="00CF476A"/>
    <w:rsid w:val="00CF509A"/>
    <w:rsid w:val="00CF54F1"/>
    <w:rsid w:val="00CF5996"/>
    <w:rsid w:val="00CF643D"/>
    <w:rsid w:val="00CF6A34"/>
    <w:rsid w:val="00CF7724"/>
    <w:rsid w:val="00CF7748"/>
    <w:rsid w:val="00D000EB"/>
    <w:rsid w:val="00D00862"/>
    <w:rsid w:val="00D00A5D"/>
    <w:rsid w:val="00D00A87"/>
    <w:rsid w:val="00D01045"/>
    <w:rsid w:val="00D02F2F"/>
    <w:rsid w:val="00D03329"/>
    <w:rsid w:val="00D04533"/>
    <w:rsid w:val="00D04940"/>
    <w:rsid w:val="00D054F2"/>
    <w:rsid w:val="00D05E5A"/>
    <w:rsid w:val="00D06535"/>
    <w:rsid w:val="00D07B0D"/>
    <w:rsid w:val="00D1160E"/>
    <w:rsid w:val="00D1305C"/>
    <w:rsid w:val="00D13087"/>
    <w:rsid w:val="00D13A97"/>
    <w:rsid w:val="00D16FA0"/>
    <w:rsid w:val="00D2017F"/>
    <w:rsid w:val="00D222B0"/>
    <w:rsid w:val="00D222F1"/>
    <w:rsid w:val="00D22940"/>
    <w:rsid w:val="00D23974"/>
    <w:rsid w:val="00D24E2E"/>
    <w:rsid w:val="00D2519A"/>
    <w:rsid w:val="00D25507"/>
    <w:rsid w:val="00D26DCE"/>
    <w:rsid w:val="00D27859"/>
    <w:rsid w:val="00D27A0C"/>
    <w:rsid w:val="00D27CE3"/>
    <w:rsid w:val="00D27DF5"/>
    <w:rsid w:val="00D311E0"/>
    <w:rsid w:val="00D3163F"/>
    <w:rsid w:val="00D32988"/>
    <w:rsid w:val="00D32D5F"/>
    <w:rsid w:val="00D3316C"/>
    <w:rsid w:val="00D33487"/>
    <w:rsid w:val="00D33B88"/>
    <w:rsid w:val="00D34138"/>
    <w:rsid w:val="00D354AF"/>
    <w:rsid w:val="00D36606"/>
    <w:rsid w:val="00D36816"/>
    <w:rsid w:val="00D36CD7"/>
    <w:rsid w:val="00D36ED9"/>
    <w:rsid w:val="00D4101D"/>
    <w:rsid w:val="00D4404B"/>
    <w:rsid w:val="00D44ABA"/>
    <w:rsid w:val="00D45EB6"/>
    <w:rsid w:val="00D4638E"/>
    <w:rsid w:val="00D46DCD"/>
    <w:rsid w:val="00D47E56"/>
    <w:rsid w:val="00D50161"/>
    <w:rsid w:val="00D5130A"/>
    <w:rsid w:val="00D51769"/>
    <w:rsid w:val="00D51F85"/>
    <w:rsid w:val="00D522D8"/>
    <w:rsid w:val="00D53F6E"/>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66F1F"/>
    <w:rsid w:val="00D702CA"/>
    <w:rsid w:val="00D74118"/>
    <w:rsid w:val="00D74693"/>
    <w:rsid w:val="00D74696"/>
    <w:rsid w:val="00D75688"/>
    <w:rsid w:val="00D7589B"/>
    <w:rsid w:val="00D77315"/>
    <w:rsid w:val="00D77465"/>
    <w:rsid w:val="00D80021"/>
    <w:rsid w:val="00D807E5"/>
    <w:rsid w:val="00D833BE"/>
    <w:rsid w:val="00D8724C"/>
    <w:rsid w:val="00D8796D"/>
    <w:rsid w:val="00D90A85"/>
    <w:rsid w:val="00D92936"/>
    <w:rsid w:val="00D92FBB"/>
    <w:rsid w:val="00D938C1"/>
    <w:rsid w:val="00D96479"/>
    <w:rsid w:val="00D97571"/>
    <w:rsid w:val="00DA05BF"/>
    <w:rsid w:val="00DA0C2C"/>
    <w:rsid w:val="00DA193F"/>
    <w:rsid w:val="00DA29C7"/>
    <w:rsid w:val="00DA386A"/>
    <w:rsid w:val="00DA47A8"/>
    <w:rsid w:val="00DA68EE"/>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3F0"/>
    <w:rsid w:val="00DC45A9"/>
    <w:rsid w:val="00DC744C"/>
    <w:rsid w:val="00DD0482"/>
    <w:rsid w:val="00DD0533"/>
    <w:rsid w:val="00DD369A"/>
    <w:rsid w:val="00DD46E9"/>
    <w:rsid w:val="00DD4EF1"/>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FFD"/>
    <w:rsid w:val="00E026FD"/>
    <w:rsid w:val="00E02AE7"/>
    <w:rsid w:val="00E02E03"/>
    <w:rsid w:val="00E04C02"/>
    <w:rsid w:val="00E04FBA"/>
    <w:rsid w:val="00E053B2"/>
    <w:rsid w:val="00E0644B"/>
    <w:rsid w:val="00E0799E"/>
    <w:rsid w:val="00E07B7D"/>
    <w:rsid w:val="00E1050F"/>
    <w:rsid w:val="00E11290"/>
    <w:rsid w:val="00E139D5"/>
    <w:rsid w:val="00E14C99"/>
    <w:rsid w:val="00E14CA5"/>
    <w:rsid w:val="00E152DF"/>
    <w:rsid w:val="00E17024"/>
    <w:rsid w:val="00E17141"/>
    <w:rsid w:val="00E17D3D"/>
    <w:rsid w:val="00E21896"/>
    <w:rsid w:val="00E22D1B"/>
    <w:rsid w:val="00E2324A"/>
    <w:rsid w:val="00E235F5"/>
    <w:rsid w:val="00E23783"/>
    <w:rsid w:val="00E2401E"/>
    <w:rsid w:val="00E26411"/>
    <w:rsid w:val="00E264BC"/>
    <w:rsid w:val="00E2720A"/>
    <w:rsid w:val="00E307B6"/>
    <w:rsid w:val="00E316F5"/>
    <w:rsid w:val="00E339F2"/>
    <w:rsid w:val="00E3528A"/>
    <w:rsid w:val="00E36524"/>
    <w:rsid w:val="00E37AE3"/>
    <w:rsid w:val="00E4154D"/>
    <w:rsid w:val="00E41AD6"/>
    <w:rsid w:val="00E42017"/>
    <w:rsid w:val="00E423E2"/>
    <w:rsid w:val="00E42730"/>
    <w:rsid w:val="00E440D0"/>
    <w:rsid w:val="00E45B52"/>
    <w:rsid w:val="00E46268"/>
    <w:rsid w:val="00E46C51"/>
    <w:rsid w:val="00E50772"/>
    <w:rsid w:val="00E50D89"/>
    <w:rsid w:val="00E545FA"/>
    <w:rsid w:val="00E546E8"/>
    <w:rsid w:val="00E55854"/>
    <w:rsid w:val="00E57279"/>
    <w:rsid w:val="00E60CA2"/>
    <w:rsid w:val="00E628AD"/>
    <w:rsid w:val="00E634A3"/>
    <w:rsid w:val="00E64065"/>
    <w:rsid w:val="00E64339"/>
    <w:rsid w:val="00E656C5"/>
    <w:rsid w:val="00E66B76"/>
    <w:rsid w:val="00E67669"/>
    <w:rsid w:val="00E677BD"/>
    <w:rsid w:val="00E67AE7"/>
    <w:rsid w:val="00E70C34"/>
    <w:rsid w:val="00E70C44"/>
    <w:rsid w:val="00E72B6E"/>
    <w:rsid w:val="00E74BE2"/>
    <w:rsid w:val="00E75976"/>
    <w:rsid w:val="00E75E5C"/>
    <w:rsid w:val="00E80693"/>
    <w:rsid w:val="00E8357D"/>
    <w:rsid w:val="00E8373C"/>
    <w:rsid w:val="00E83FCE"/>
    <w:rsid w:val="00E846CA"/>
    <w:rsid w:val="00E85726"/>
    <w:rsid w:val="00E872A7"/>
    <w:rsid w:val="00E878CC"/>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C7FC4"/>
    <w:rsid w:val="00ED0190"/>
    <w:rsid w:val="00ED0485"/>
    <w:rsid w:val="00ED093D"/>
    <w:rsid w:val="00ED2B2B"/>
    <w:rsid w:val="00ED2EBD"/>
    <w:rsid w:val="00ED35A7"/>
    <w:rsid w:val="00ED3BB6"/>
    <w:rsid w:val="00ED450E"/>
    <w:rsid w:val="00ED473B"/>
    <w:rsid w:val="00EE1A88"/>
    <w:rsid w:val="00EE220A"/>
    <w:rsid w:val="00EE2853"/>
    <w:rsid w:val="00EE3012"/>
    <w:rsid w:val="00EE4A0C"/>
    <w:rsid w:val="00EE4DF2"/>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E73"/>
    <w:rsid w:val="00F03088"/>
    <w:rsid w:val="00F05514"/>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30C"/>
    <w:rsid w:val="00F27E65"/>
    <w:rsid w:val="00F34116"/>
    <w:rsid w:val="00F349D4"/>
    <w:rsid w:val="00F34C4A"/>
    <w:rsid w:val="00F35C3B"/>
    <w:rsid w:val="00F3697D"/>
    <w:rsid w:val="00F405C9"/>
    <w:rsid w:val="00F407F3"/>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366"/>
    <w:rsid w:val="00F53109"/>
    <w:rsid w:val="00F53117"/>
    <w:rsid w:val="00F534BF"/>
    <w:rsid w:val="00F54824"/>
    <w:rsid w:val="00F55486"/>
    <w:rsid w:val="00F55B14"/>
    <w:rsid w:val="00F566F6"/>
    <w:rsid w:val="00F56CE1"/>
    <w:rsid w:val="00F57031"/>
    <w:rsid w:val="00F57532"/>
    <w:rsid w:val="00F6038F"/>
    <w:rsid w:val="00F6186F"/>
    <w:rsid w:val="00F62833"/>
    <w:rsid w:val="00F62B07"/>
    <w:rsid w:val="00F62D01"/>
    <w:rsid w:val="00F62EE5"/>
    <w:rsid w:val="00F63BB0"/>
    <w:rsid w:val="00F64C7D"/>
    <w:rsid w:val="00F66746"/>
    <w:rsid w:val="00F669C5"/>
    <w:rsid w:val="00F67F40"/>
    <w:rsid w:val="00F72DEA"/>
    <w:rsid w:val="00F75C20"/>
    <w:rsid w:val="00F76413"/>
    <w:rsid w:val="00F76F00"/>
    <w:rsid w:val="00F7731B"/>
    <w:rsid w:val="00F7791B"/>
    <w:rsid w:val="00F803B0"/>
    <w:rsid w:val="00F8086E"/>
    <w:rsid w:val="00F80C31"/>
    <w:rsid w:val="00F80E14"/>
    <w:rsid w:val="00F80E25"/>
    <w:rsid w:val="00F82562"/>
    <w:rsid w:val="00F83052"/>
    <w:rsid w:val="00F84101"/>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4C90"/>
    <w:rsid w:val="00FA4EEC"/>
    <w:rsid w:val="00FA5127"/>
    <w:rsid w:val="00FA6905"/>
    <w:rsid w:val="00FA7A01"/>
    <w:rsid w:val="00FB03E9"/>
    <w:rsid w:val="00FB28CB"/>
    <w:rsid w:val="00FB4456"/>
    <w:rsid w:val="00FB5D74"/>
    <w:rsid w:val="00FB5F5C"/>
    <w:rsid w:val="00FB6220"/>
    <w:rsid w:val="00FB6D84"/>
    <w:rsid w:val="00FB75FC"/>
    <w:rsid w:val="00FC1093"/>
    <w:rsid w:val="00FC1673"/>
    <w:rsid w:val="00FC3A0E"/>
    <w:rsid w:val="00FC65A3"/>
    <w:rsid w:val="00FC6CBD"/>
    <w:rsid w:val="00FC75FE"/>
    <w:rsid w:val="00FD046D"/>
    <w:rsid w:val="00FD0A3A"/>
    <w:rsid w:val="00FD14BA"/>
    <w:rsid w:val="00FD16AF"/>
    <w:rsid w:val="00FD1F4D"/>
    <w:rsid w:val="00FD28C6"/>
    <w:rsid w:val="00FD2A3E"/>
    <w:rsid w:val="00FD496E"/>
    <w:rsid w:val="00FD5091"/>
    <w:rsid w:val="00FD6FFE"/>
    <w:rsid w:val="00FD7077"/>
    <w:rsid w:val="00FE1050"/>
    <w:rsid w:val="00FE116B"/>
    <w:rsid w:val="00FE2700"/>
    <w:rsid w:val="00FE3887"/>
    <w:rsid w:val="00FE3BFD"/>
    <w:rsid w:val="00FE41B2"/>
    <w:rsid w:val="00FE42BA"/>
    <w:rsid w:val="00FE5BBC"/>
    <w:rsid w:val="00FE5DEC"/>
    <w:rsid w:val="00FE6509"/>
    <w:rsid w:val="00FE69B0"/>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9A8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35531207">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18668493">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344899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https://upload.wikimedia.org/wikipedia/pt/a/a2/Brasao_UFPA.jp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C51E7C-1B4B-4314-BB93-116BC0A21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37</TotalTime>
  <Pages>1</Pages>
  <Words>10315</Words>
  <Characters>55704</Characters>
  <Application>Microsoft Office Word</Application>
  <DocSecurity>0</DocSecurity>
  <Lines>464</Lines>
  <Paragraphs>131</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65888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cELAO</cp:lastModifiedBy>
  <cp:revision>8</cp:revision>
  <cp:lastPrinted>2020-05-22T19:26:00Z</cp:lastPrinted>
  <dcterms:created xsi:type="dcterms:W3CDTF">2021-03-27T18:08:00Z</dcterms:created>
  <dcterms:modified xsi:type="dcterms:W3CDTF">2021-03-31T22:34:00Z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